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48DB96" w14:textId="77777777" w:rsidR="00864C82" w:rsidRPr="00AD2D0B" w:rsidRDefault="00864C82" w:rsidP="00864C82">
      <w:pPr>
        <w:spacing w:after="0" w:line="240" w:lineRule="auto"/>
        <w:ind w:firstLine="720"/>
        <w:jc w:val="center"/>
        <w:rPr>
          <w:rFonts w:ascii="Times New Roman" w:hAnsi="Times New Roman" w:cs="Times New Roman"/>
          <w:b/>
          <w:bCs/>
          <w:sz w:val="24"/>
          <w:szCs w:val="24"/>
        </w:rPr>
      </w:pPr>
      <w:r w:rsidRPr="00AD2D0B">
        <w:rPr>
          <w:rFonts w:ascii="Times New Roman" w:hAnsi="Times New Roman" w:cs="Times New Roman"/>
          <w:b/>
          <w:bCs/>
          <w:sz w:val="24"/>
          <w:szCs w:val="24"/>
        </w:rPr>
        <w:t xml:space="preserve">Шановні акціонери </w:t>
      </w:r>
    </w:p>
    <w:p w14:paraId="354A8815" w14:textId="69806A61" w:rsidR="00864C82" w:rsidRDefault="00C25A49" w:rsidP="00864C82">
      <w:pPr>
        <w:spacing w:after="0" w:line="240" w:lineRule="auto"/>
        <w:ind w:firstLine="720"/>
        <w:jc w:val="center"/>
        <w:rPr>
          <w:rFonts w:ascii="Times New Roman" w:hAnsi="Times New Roman" w:cs="Times New Roman"/>
          <w:b/>
          <w:bCs/>
          <w:sz w:val="24"/>
          <w:szCs w:val="24"/>
        </w:rPr>
      </w:pPr>
      <w:r w:rsidRPr="00C25A49">
        <w:rPr>
          <w:rFonts w:ascii="Times New Roman" w:hAnsi="Times New Roman" w:cs="Times New Roman"/>
          <w:b/>
          <w:bCs/>
          <w:sz w:val="24"/>
          <w:szCs w:val="24"/>
        </w:rPr>
        <w:t>ПРИВАТНОГО АКЦІОНЕРНОГО ТОВАРИСТВА «ЛАН»!</w:t>
      </w:r>
    </w:p>
    <w:p w14:paraId="7E7E025F" w14:textId="77777777" w:rsidR="00C25A49" w:rsidRPr="00AD2D0B" w:rsidRDefault="00C25A49" w:rsidP="00864C82">
      <w:pPr>
        <w:spacing w:after="0" w:line="240" w:lineRule="auto"/>
        <w:ind w:firstLine="720"/>
        <w:jc w:val="center"/>
        <w:rPr>
          <w:rFonts w:ascii="Times New Roman" w:hAnsi="Times New Roman" w:cs="Times New Roman"/>
          <w:sz w:val="24"/>
          <w:szCs w:val="24"/>
        </w:rPr>
      </w:pPr>
    </w:p>
    <w:p w14:paraId="07535ACF" w14:textId="054AA7C0" w:rsidR="00864C82" w:rsidRPr="00AD2D0B" w:rsidRDefault="00C25A49" w:rsidP="00864C82">
      <w:pPr>
        <w:shd w:val="clear" w:color="auto" w:fill="FFFFFF"/>
        <w:spacing w:after="0" w:line="240" w:lineRule="auto"/>
        <w:jc w:val="both"/>
        <w:rPr>
          <w:rFonts w:ascii="Times New Roman" w:hAnsi="Times New Roman" w:cs="Times New Roman"/>
          <w:bCs/>
          <w:sz w:val="24"/>
          <w:szCs w:val="24"/>
        </w:rPr>
      </w:pPr>
      <w:r w:rsidRPr="00C25A49">
        <w:rPr>
          <w:rFonts w:ascii="Times New Roman" w:hAnsi="Times New Roman" w:cs="Times New Roman"/>
          <w:bCs/>
          <w:sz w:val="24"/>
          <w:szCs w:val="24"/>
        </w:rPr>
        <w:t>ПРИВАТНЕ АКЦІОНЕРНЕ ТОВАРИСТВО «ЛАН» (ідентифікаційний код 30892100, місцезнаходження: 58007, Чернівецька обл., м. Чернівці, вул. Х</w:t>
      </w:r>
      <w:r>
        <w:rPr>
          <w:rFonts w:ascii="Times New Roman" w:hAnsi="Times New Roman" w:cs="Times New Roman"/>
          <w:bCs/>
          <w:sz w:val="24"/>
          <w:szCs w:val="24"/>
        </w:rPr>
        <w:t>отинська, 4М, далі – Товариство</w:t>
      </w:r>
      <w:r w:rsidR="00864C82" w:rsidRPr="00864C82">
        <w:rPr>
          <w:rFonts w:ascii="Times New Roman" w:hAnsi="Times New Roman" w:cs="Times New Roman"/>
          <w:bCs/>
          <w:sz w:val="24"/>
          <w:szCs w:val="24"/>
        </w:rPr>
        <w:t>),</w:t>
      </w:r>
      <w:r w:rsidR="00864C82" w:rsidRPr="00AD2D0B">
        <w:rPr>
          <w:rFonts w:ascii="Times New Roman" w:hAnsi="Times New Roman" w:cs="Times New Roman"/>
          <w:bCs/>
          <w:sz w:val="24"/>
          <w:szCs w:val="24"/>
        </w:rPr>
        <w:t xml:space="preserve"> повідомляє про скликання та проведення </w:t>
      </w:r>
      <w:r w:rsidR="006D09DA">
        <w:rPr>
          <w:rFonts w:ascii="Times New Roman" w:hAnsi="Times New Roman" w:cs="Times New Roman"/>
          <w:bCs/>
          <w:sz w:val="24"/>
          <w:szCs w:val="24"/>
        </w:rPr>
        <w:t>річних чергових</w:t>
      </w:r>
      <w:r w:rsidR="00864C82" w:rsidRPr="00680571">
        <w:rPr>
          <w:rFonts w:ascii="Times New Roman" w:hAnsi="Times New Roman" w:cs="Times New Roman"/>
          <w:bCs/>
          <w:sz w:val="24"/>
          <w:szCs w:val="24"/>
        </w:rPr>
        <w:t xml:space="preserve"> загальних зборів</w:t>
      </w:r>
      <w:r w:rsidR="00864C82" w:rsidRPr="00AD2D0B">
        <w:rPr>
          <w:rFonts w:ascii="Times New Roman" w:hAnsi="Times New Roman" w:cs="Times New Roman"/>
          <w:bCs/>
          <w:sz w:val="24"/>
          <w:szCs w:val="24"/>
        </w:rPr>
        <w:t xml:space="preserve"> акціонерів Товариства. </w:t>
      </w:r>
      <w:r w:rsidR="006D09DA">
        <w:rPr>
          <w:rFonts w:ascii="Times New Roman" w:hAnsi="Times New Roman" w:cs="Times New Roman"/>
          <w:bCs/>
          <w:sz w:val="24"/>
          <w:szCs w:val="24"/>
        </w:rPr>
        <w:t xml:space="preserve">Річні </w:t>
      </w:r>
      <w:r>
        <w:rPr>
          <w:rFonts w:ascii="Times New Roman" w:hAnsi="Times New Roman" w:cs="Times New Roman"/>
          <w:bCs/>
          <w:sz w:val="24"/>
          <w:szCs w:val="24"/>
        </w:rPr>
        <w:t>чергові</w:t>
      </w:r>
      <w:r w:rsidRPr="00C25A49">
        <w:rPr>
          <w:rFonts w:ascii="Times New Roman" w:hAnsi="Times New Roman" w:cs="Times New Roman"/>
          <w:bCs/>
          <w:sz w:val="24"/>
          <w:szCs w:val="24"/>
        </w:rPr>
        <w:t xml:space="preserve"> </w:t>
      </w:r>
      <w:r w:rsidR="0044088B">
        <w:rPr>
          <w:rFonts w:ascii="Times New Roman" w:hAnsi="Times New Roman" w:cs="Times New Roman"/>
          <w:bCs/>
          <w:sz w:val="24"/>
          <w:szCs w:val="24"/>
        </w:rPr>
        <w:t>з</w:t>
      </w:r>
      <w:r w:rsidR="00864C82" w:rsidRPr="00AD2D0B">
        <w:rPr>
          <w:rFonts w:ascii="Times New Roman" w:hAnsi="Times New Roman" w:cs="Times New Roman"/>
          <w:bCs/>
          <w:sz w:val="24"/>
          <w:szCs w:val="24"/>
        </w:rPr>
        <w:t xml:space="preserve">агальні збори </w:t>
      </w:r>
      <w:bookmarkStart w:id="0" w:name="_Hlk129946541"/>
      <w:r w:rsidR="00864C82" w:rsidRPr="00AD2D0B">
        <w:rPr>
          <w:rFonts w:ascii="Times New Roman" w:hAnsi="Times New Roman" w:cs="Times New Roman"/>
          <w:bCs/>
          <w:sz w:val="24"/>
          <w:szCs w:val="24"/>
        </w:rPr>
        <w:t>відбуватимуться дистанційно, згідно вимог Порядку скликання та проведення дистанційних загальних зборів акціонерів, затвердженого Рішенням Національної комісії з цінних паперів та фондового ринку 06 березня 2023 року № 236 (надалі – «Порядок»).</w:t>
      </w:r>
    </w:p>
    <w:bookmarkEnd w:id="0"/>
    <w:p w14:paraId="23CF6E20" w14:textId="77777777" w:rsidR="00864C82" w:rsidRPr="00AD2D0B" w:rsidRDefault="00864C82" w:rsidP="00864C82">
      <w:pPr>
        <w:shd w:val="clear" w:color="auto" w:fill="FFFFFF"/>
        <w:spacing w:after="0" w:line="240" w:lineRule="auto"/>
        <w:jc w:val="both"/>
        <w:rPr>
          <w:rFonts w:ascii="Times New Roman" w:hAnsi="Times New Roman" w:cs="Times New Roman"/>
          <w:bCs/>
          <w:sz w:val="10"/>
          <w:szCs w:val="10"/>
        </w:rPr>
      </w:pPr>
    </w:p>
    <w:p w14:paraId="24F77615" w14:textId="4845860C" w:rsidR="00416F69" w:rsidRPr="00416F69" w:rsidRDefault="00A24DD5" w:rsidP="00416F69">
      <w:pPr>
        <w:shd w:val="clear" w:color="auto" w:fill="FFFFFF"/>
        <w:spacing w:after="0" w:line="240" w:lineRule="auto"/>
        <w:jc w:val="both"/>
        <w:rPr>
          <w:rFonts w:ascii="Times New Roman" w:hAnsi="Times New Roman" w:cs="Times New Roman"/>
          <w:bCs/>
          <w:sz w:val="24"/>
          <w:szCs w:val="24"/>
        </w:rPr>
      </w:pPr>
      <w:r w:rsidRPr="00A24DD5">
        <w:rPr>
          <w:rFonts w:ascii="Times New Roman" w:hAnsi="Times New Roman" w:cs="Times New Roman"/>
          <w:bCs/>
          <w:sz w:val="24"/>
          <w:szCs w:val="24"/>
        </w:rPr>
        <w:t>Дата проведення Загальних зборів (д</w:t>
      </w:r>
      <w:r w:rsidR="00C6508F">
        <w:rPr>
          <w:rFonts w:ascii="Times New Roman" w:hAnsi="Times New Roman" w:cs="Times New Roman"/>
          <w:bCs/>
          <w:sz w:val="24"/>
          <w:szCs w:val="24"/>
        </w:rPr>
        <w:t>ата завершення голосування) – 22</w:t>
      </w:r>
      <w:r w:rsidR="00C71939">
        <w:rPr>
          <w:rFonts w:ascii="Times New Roman" w:hAnsi="Times New Roman" w:cs="Times New Roman"/>
          <w:bCs/>
          <w:sz w:val="24"/>
          <w:szCs w:val="24"/>
        </w:rPr>
        <w:t>.12</w:t>
      </w:r>
      <w:r w:rsidRPr="00A24DD5">
        <w:rPr>
          <w:rFonts w:ascii="Times New Roman" w:hAnsi="Times New Roman" w:cs="Times New Roman"/>
          <w:bCs/>
          <w:sz w:val="24"/>
          <w:szCs w:val="24"/>
        </w:rPr>
        <w:t>.2023 року.</w:t>
      </w:r>
    </w:p>
    <w:p w14:paraId="4479BB9A" w14:textId="7479793A" w:rsidR="00416F69" w:rsidRPr="00416F69" w:rsidRDefault="00416F69" w:rsidP="00416F69">
      <w:pPr>
        <w:shd w:val="clear" w:color="auto" w:fill="FFFFFF"/>
        <w:spacing w:after="0" w:line="240" w:lineRule="auto"/>
        <w:jc w:val="both"/>
        <w:rPr>
          <w:rFonts w:ascii="Times New Roman" w:hAnsi="Times New Roman" w:cs="Times New Roman"/>
          <w:bCs/>
          <w:sz w:val="24"/>
          <w:szCs w:val="24"/>
        </w:rPr>
      </w:pPr>
      <w:r w:rsidRPr="00416F69">
        <w:rPr>
          <w:rFonts w:ascii="Times New Roman" w:hAnsi="Times New Roman" w:cs="Times New Roman"/>
          <w:bCs/>
          <w:sz w:val="24"/>
          <w:szCs w:val="24"/>
        </w:rPr>
        <w:t xml:space="preserve">Дата і час початку надсилання до депозитарної установи єдиного бюлетеня для голосування – з 11-00 години </w:t>
      </w:r>
      <w:r w:rsidR="003C4EDC">
        <w:rPr>
          <w:rFonts w:ascii="Times New Roman" w:hAnsi="Times New Roman" w:cs="Times New Roman"/>
          <w:bCs/>
          <w:sz w:val="24"/>
          <w:szCs w:val="24"/>
        </w:rPr>
        <w:t>12</w:t>
      </w:r>
      <w:r w:rsidR="00C71939">
        <w:rPr>
          <w:rFonts w:ascii="Times New Roman" w:hAnsi="Times New Roman" w:cs="Times New Roman"/>
          <w:bCs/>
          <w:sz w:val="24"/>
          <w:szCs w:val="24"/>
        </w:rPr>
        <w:t>.12</w:t>
      </w:r>
      <w:r w:rsidR="00674F73" w:rsidRPr="00674F73">
        <w:rPr>
          <w:rFonts w:ascii="Times New Roman" w:hAnsi="Times New Roman" w:cs="Times New Roman"/>
          <w:bCs/>
          <w:sz w:val="24"/>
          <w:szCs w:val="24"/>
        </w:rPr>
        <w:t xml:space="preserve">.2023 </w:t>
      </w:r>
      <w:r w:rsidRPr="00416F69">
        <w:rPr>
          <w:rFonts w:ascii="Times New Roman" w:hAnsi="Times New Roman" w:cs="Times New Roman"/>
          <w:bCs/>
          <w:sz w:val="24"/>
          <w:szCs w:val="24"/>
        </w:rPr>
        <w:t>р.</w:t>
      </w:r>
    </w:p>
    <w:p w14:paraId="0D1ED0B9" w14:textId="0F366852" w:rsidR="00416F69" w:rsidRPr="00416F69" w:rsidRDefault="00416F69" w:rsidP="00416F69">
      <w:pPr>
        <w:shd w:val="clear" w:color="auto" w:fill="FFFFFF"/>
        <w:spacing w:after="0" w:line="240" w:lineRule="auto"/>
        <w:jc w:val="both"/>
        <w:rPr>
          <w:rFonts w:ascii="Times New Roman" w:hAnsi="Times New Roman" w:cs="Times New Roman"/>
          <w:bCs/>
          <w:sz w:val="24"/>
          <w:szCs w:val="24"/>
        </w:rPr>
      </w:pPr>
      <w:r w:rsidRPr="00416F69">
        <w:rPr>
          <w:rFonts w:ascii="Times New Roman" w:hAnsi="Times New Roman" w:cs="Times New Roman"/>
          <w:bCs/>
          <w:sz w:val="24"/>
          <w:szCs w:val="24"/>
        </w:rPr>
        <w:t xml:space="preserve">Дата і час початку надсилання до депозитарної установи бюлетеня для кумулятивного голосування – з 11-00 години </w:t>
      </w:r>
      <w:r w:rsidR="003C4EDC">
        <w:rPr>
          <w:rFonts w:ascii="Times New Roman" w:hAnsi="Times New Roman" w:cs="Times New Roman"/>
          <w:bCs/>
          <w:sz w:val="24"/>
          <w:szCs w:val="24"/>
        </w:rPr>
        <w:t>18</w:t>
      </w:r>
      <w:r w:rsidR="00C71939">
        <w:rPr>
          <w:rFonts w:ascii="Times New Roman" w:hAnsi="Times New Roman" w:cs="Times New Roman"/>
          <w:bCs/>
          <w:sz w:val="24"/>
          <w:szCs w:val="24"/>
        </w:rPr>
        <w:t>.12</w:t>
      </w:r>
      <w:r w:rsidR="00674F73" w:rsidRPr="00674F73">
        <w:rPr>
          <w:rFonts w:ascii="Times New Roman" w:hAnsi="Times New Roman" w:cs="Times New Roman"/>
          <w:bCs/>
          <w:sz w:val="24"/>
          <w:szCs w:val="24"/>
        </w:rPr>
        <w:t xml:space="preserve">.2023 </w:t>
      </w:r>
      <w:r w:rsidRPr="00416F69">
        <w:rPr>
          <w:rFonts w:ascii="Times New Roman" w:hAnsi="Times New Roman" w:cs="Times New Roman"/>
          <w:bCs/>
          <w:sz w:val="24"/>
          <w:szCs w:val="24"/>
        </w:rPr>
        <w:t>р</w:t>
      </w:r>
      <w:r w:rsidR="00240B1B">
        <w:rPr>
          <w:rFonts w:ascii="Times New Roman" w:hAnsi="Times New Roman" w:cs="Times New Roman"/>
          <w:bCs/>
          <w:sz w:val="24"/>
          <w:szCs w:val="24"/>
        </w:rPr>
        <w:t>.</w:t>
      </w:r>
    </w:p>
    <w:p w14:paraId="723A1183" w14:textId="5DF08B19" w:rsidR="00416F69" w:rsidRPr="00416F69" w:rsidRDefault="00416F69" w:rsidP="00416F69">
      <w:pPr>
        <w:shd w:val="clear" w:color="auto" w:fill="FFFFFF"/>
        <w:spacing w:after="0" w:line="240" w:lineRule="auto"/>
        <w:jc w:val="both"/>
        <w:rPr>
          <w:rFonts w:ascii="Times New Roman" w:hAnsi="Times New Roman" w:cs="Times New Roman"/>
          <w:bCs/>
          <w:sz w:val="24"/>
          <w:szCs w:val="24"/>
        </w:rPr>
      </w:pPr>
      <w:r w:rsidRPr="00416F69">
        <w:rPr>
          <w:rFonts w:ascii="Times New Roman" w:hAnsi="Times New Roman" w:cs="Times New Roman"/>
          <w:bCs/>
          <w:sz w:val="24"/>
          <w:szCs w:val="24"/>
        </w:rPr>
        <w:t xml:space="preserve">Дата і час завершення надсилання до депозитарної установи бюлетенів для </w:t>
      </w:r>
      <w:r w:rsidR="003C4EDC">
        <w:rPr>
          <w:rFonts w:ascii="Times New Roman" w:hAnsi="Times New Roman" w:cs="Times New Roman"/>
          <w:bCs/>
          <w:sz w:val="24"/>
          <w:szCs w:val="24"/>
        </w:rPr>
        <w:t>голосування – до 18-00 години 22</w:t>
      </w:r>
      <w:r w:rsidR="00C71939">
        <w:rPr>
          <w:rFonts w:ascii="Times New Roman" w:hAnsi="Times New Roman" w:cs="Times New Roman"/>
          <w:bCs/>
          <w:sz w:val="24"/>
          <w:szCs w:val="24"/>
        </w:rPr>
        <w:t>.12</w:t>
      </w:r>
      <w:r w:rsidRPr="00416F69">
        <w:rPr>
          <w:rFonts w:ascii="Times New Roman" w:hAnsi="Times New Roman" w:cs="Times New Roman"/>
          <w:bCs/>
          <w:sz w:val="24"/>
          <w:szCs w:val="24"/>
        </w:rPr>
        <w:t>.2023 р</w:t>
      </w:r>
      <w:r w:rsidR="00240B1B">
        <w:rPr>
          <w:rFonts w:ascii="Times New Roman" w:hAnsi="Times New Roman" w:cs="Times New Roman"/>
          <w:bCs/>
          <w:sz w:val="24"/>
          <w:szCs w:val="24"/>
        </w:rPr>
        <w:t>.</w:t>
      </w:r>
    </w:p>
    <w:p w14:paraId="38BEB34B" w14:textId="74EA42E7" w:rsidR="00416F69" w:rsidRPr="00416F69" w:rsidRDefault="00416F69" w:rsidP="00416F69">
      <w:pPr>
        <w:shd w:val="clear" w:color="auto" w:fill="FFFFFF"/>
        <w:spacing w:after="0" w:line="240" w:lineRule="auto"/>
        <w:jc w:val="both"/>
        <w:rPr>
          <w:rFonts w:ascii="Times New Roman" w:hAnsi="Times New Roman" w:cs="Times New Roman"/>
          <w:bCs/>
          <w:sz w:val="24"/>
          <w:szCs w:val="24"/>
        </w:rPr>
      </w:pPr>
      <w:r w:rsidRPr="00416F69">
        <w:rPr>
          <w:rFonts w:ascii="Times New Roman" w:hAnsi="Times New Roman" w:cs="Times New Roman"/>
          <w:bCs/>
          <w:sz w:val="24"/>
          <w:szCs w:val="24"/>
        </w:rPr>
        <w:t>Дата розміщення єдиного бюлетеня для голосування у вільному для акціонерів доступі на сторінці вл</w:t>
      </w:r>
      <w:r w:rsidR="00C71939">
        <w:rPr>
          <w:rFonts w:ascii="Times New Roman" w:hAnsi="Times New Roman" w:cs="Times New Roman"/>
          <w:bCs/>
          <w:sz w:val="24"/>
          <w:szCs w:val="24"/>
        </w:rPr>
        <w:t xml:space="preserve">асного веб-сайту Товариства – </w:t>
      </w:r>
      <w:r w:rsidR="003C4EDC">
        <w:rPr>
          <w:rFonts w:ascii="Times New Roman" w:hAnsi="Times New Roman" w:cs="Times New Roman"/>
          <w:bCs/>
          <w:sz w:val="24"/>
          <w:szCs w:val="24"/>
        </w:rPr>
        <w:t>12</w:t>
      </w:r>
      <w:r w:rsidR="003662E2" w:rsidRPr="003662E2">
        <w:rPr>
          <w:rFonts w:ascii="Times New Roman" w:hAnsi="Times New Roman" w:cs="Times New Roman"/>
          <w:bCs/>
          <w:sz w:val="24"/>
          <w:szCs w:val="24"/>
        </w:rPr>
        <w:t>.12.2023 р.</w:t>
      </w:r>
    </w:p>
    <w:p w14:paraId="06F122E2" w14:textId="08153F0C" w:rsidR="00416F69" w:rsidRPr="00416F69" w:rsidRDefault="00416F69" w:rsidP="00416F69">
      <w:pPr>
        <w:shd w:val="clear" w:color="auto" w:fill="FFFFFF"/>
        <w:spacing w:after="0" w:line="240" w:lineRule="auto"/>
        <w:jc w:val="both"/>
        <w:rPr>
          <w:rFonts w:ascii="Times New Roman" w:hAnsi="Times New Roman" w:cs="Times New Roman"/>
          <w:bCs/>
          <w:sz w:val="24"/>
          <w:szCs w:val="24"/>
        </w:rPr>
      </w:pPr>
      <w:r w:rsidRPr="00416F69">
        <w:rPr>
          <w:rFonts w:ascii="Times New Roman" w:hAnsi="Times New Roman" w:cs="Times New Roman"/>
          <w:bCs/>
          <w:sz w:val="24"/>
          <w:szCs w:val="24"/>
        </w:rPr>
        <w:t>Дата розміщення бюлетеня для кумулятивного голосування у вільному для акціонерів доступі на сторінці власного веб-сайту Товариства –</w:t>
      </w:r>
      <w:r w:rsidR="003C4EDC">
        <w:rPr>
          <w:rFonts w:ascii="Times New Roman" w:hAnsi="Times New Roman" w:cs="Times New Roman"/>
          <w:bCs/>
          <w:sz w:val="24"/>
          <w:szCs w:val="24"/>
        </w:rPr>
        <w:t xml:space="preserve"> 18</w:t>
      </w:r>
      <w:r w:rsidR="00C71939">
        <w:rPr>
          <w:rFonts w:ascii="Times New Roman" w:hAnsi="Times New Roman" w:cs="Times New Roman"/>
          <w:bCs/>
          <w:sz w:val="24"/>
          <w:szCs w:val="24"/>
        </w:rPr>
        <w:t>.12</w:t>
      </w:r>
      <w:r w:rsidRPr="00416F69">
        <w:rPr>
          <w:rFonts w:ascii="Times New Roman" w:hAnsi="Times New Roman" w:cs="Times New Roman"/>
          <w:bCs/>
          <w:sz w:val="24"/>
          <w:szCs w:val="24"/>
        </w:rPr>
        <w:t>.2023 р.</w:t>
      </w:r>
    </w:p>
    <w:p w14:paraId="54417025" w14:textId="224DFCF5" w:rsidR="00416F69" w:rsidRDefault="00416F69" w:rsidP="00416F69">
      <w:pPr>
        <w:shd w:val="clear" w:color="auto" w:fill="FFFFFF"/>
        <w:spacing w:after="0" w:line="240" w:lineRule="auto"/>
        <w:jc w:val="both"/>
        <w:rPr>
          <w:rFonts w:ascii="Times New Roman" w:hAnsi="Times New Roman" w:cs="Times New Roman"/>
          <w:bCs/>
          <w:sz w:val="24"/>
          <w:szCs w:val="24"/>
        </w:rPr>
      </w:pPr>
      <w:r w:rsidRPr="00416F69">
        <w:rPr>
          <w:rFonts w:ascii="Times New Roman" w:hAnsi="Times New Roman" w:cs="Times New Roman"/>
          <w:bCs/>
          <w:sz w:val="24"/>
          <w:szCs w:val="24"/>
        </w:rPr>
        <w:t>Дата складання переліку акціонерів, які мають право на участь у загальних зборах – станом на 23 годину робочого дня за два робочі дні до дня</w:t>
      </w:r>
      <w:r w:rsidR="003C4EDC">
        <w:rPr>
          <w:rFonts w:ascii="Times New Roman" w:hAnsi="Times New Roman" w:cs="Times New Roman"/>
          <w:bCs/>
          <w:sz w:val="24"/>
          <w:szCs w:val="24"/>
        </w:rPr>
        <w:t xml:space="preserve"> проведення зборів (станом на 19</w:t>
      </w:r>
      <w:r w:rsidR="00C71939">
        <w:rPr>
          <w:rFonts w:ascii="Times New Roman" w:hAnsi="Times New Roman" w:cs="Times New Roman"/>
          <w:bCs/>
          <w:sz w:val="24"/>
          <w:szCs w:val="24"/>
        </w:rPr>
        <w:t>.12</w:t>
      </w:r>
      <w:r w:rsidRPr="00416F69">
        <w:rPr>
          <w:rFonts w:ascii="Times New Roman" w:hAnsi="Times New Roman" w:cs="Times New Roman"/>
          <w:bCs/>
          <w:sz w:val="24"/>
          <w:szCs w:val="24"/>
        </w:rPr>
        <w:t>.2023 р.)</w:t>
      </w:r>
    </w:p>
    <w:p w14:paraId="1B9873FA" w14:textId="6D781B46" w:rsidR="00416F69" w:rsidRPr="003A6E23" w:rsidRDefault="00416F69" w:rsidP="00416F69">
      <w:pPr>
        <w:shd w:val="clear" w:color="auto" w:fill="FFFFFF"/>
        <w:spacing w:after="0" w:line="240" w:lineRule="auto"/>
        <w:ind w:firstLine="708"/>
        <w:jc w:val="both"/>
        <w:rPr>
          <w:rFonts w:ascii="Times New Roman" w:hAnsi="Times New Roman" w:cs="Times New Roman"/>
          <w:bCs/>
          <w:sz w:val="24"/>
          <w:szCs w:val="24"/>
        </w:rPr>
      </w:pPr>
      <w:r w:rsidRPr="003A6E23">
        <w:rPr>
          <w:rFonts w:ascii="Times New Roman" w:hAnsi="Times New Roman" w:cs="Times New Roman"/>
          <w:bCs/>
          <w:sz w:val="24"/>
          <w:szCs w:val="24"/>
        </w:rPr>
        <w:t xml:space="preserve">Адреса сторінки на власному веб-сайті Товариства, на якій розміщена інформація з проектом рішень щодо кожного з питань, включених до проекту порядку денного загальних зборів, повідомлення про проведення Загальних зборів, інформація про загальну кількість акцій та кількість голосуючих акцій станом на дату складання переліку осіб, яким надсилається повідомлення про проведення загальних зборів, перелік документів, що має надати акціонер (представник акціонера) для його участі у загальних зборах, єдиний бюлетень, тощо – </w:t>
      </w:r>
      <w:r w:rsidRPr="0044088B">
        <w:rPr>
          <w:rFonts w:ascii="Times New Roman" w:hAnsi="Times New Roman" w:cs="Times New Roman"/>
          <w:sz w:val="24"/>
          <w:szCs w:val="24"/>
        </w:rPr>
        <w:t>http://lan-cv.com.ua.</w:t>
      </w:r>
    </w:p>
    <w:p w14:paraId="11378FE8" w14:textId="77777777" w:rsidR="00416F69" w:rsidRPr="00AD2D0B" w:rsidRDefault="00416F69" w:rsidP="00864C82">
      <w:pPr>
        <w:shd w:val="clear" w:color="auto" w:fill="FFFFFF"/>
        <w:spacing w:after="0" w:line="240" w:lineRule="auto"/>
        <w:jc w:val="both"/>
        <w:rPr>
          <w:rFonts w:ascii="Times New Roman" w:hAnsi="Times New Roman" w:cs="Times New Roman"/>
          <w:bCs/>
          <w:sz w:val="24"/>
          <w:szCs w:val="24"/>
        </w:rPr>
      </w:pPr>
    </w:p>
    <w:p w14:paraId="5F69E104" w14:textId="77777777" w:rsidR="00864C82" w:rsidRPr="00AD2D0B" w:rsidRDefault="00864C82" w:rsidP="00864C82">
      <w:pPr>
        <w:spacing w:after="0" w:line="240" w:lineRule="auto"/>
        <w:jc w:val="both"/>
        <w:rPr>
          <w:rFonts w:ascii="Times New Roman" w:hAnsi="Times New Roman" w:cs="Times New Roman"/>
          <w:b/>
          <w:bCs/>
          <w:i/>
          <w:sz w:val="24"/>
          <w:szCs w:val="24"/>
        </w:rPr>
      </w:pPr>
    </w:p>
    <w:p w14:paraId="7BEA4113" w14:textId="77777777" w:rsidR="00864C82" w:rsidRPr="00AD2D0B" w:rsidRDefault="00864C82" w:rsidP="00864C82">
      <w:pPr>
        <w:jc w:val="center"/>
        <w:outlineLvl w:val="0"/>
        <w:rPr>
          <w:rFonts w:ascii="Times New Roman" w:hAnsi="Times New Roman" w:cs="Times New Roman"/>
          <w:b/>
          <w:bCs/>
          <w:sz w:val="28"/>
          <w:szCs w:val="28"/>
          <w:u w:val="single"/>
        </w:rPr>
      </w:pPr>
      <w:r w:rsidRPr="00AD2D0B">
        <w:rPr>
          <w:rFonts w:ascii="Times New Roman" w:hAnsi="Times New Roman" w:cs="Times New Roman"/>
          <w:b/>
          <w:bCs/>
          <w:sz w:val="28"/>
          <w:szCs w:val="28"/>
          <w:u w:val="single"/>
        </w:rPr>
        <w:t>Порядок денний (Перелік питань для голосування з проектами рішень з питань порядку денного:</w:t>
      </w:r>
    </w:p>
    <w:p w14:paraId="4936B16E" w14:textId="39DB4DBC" w:rsidR="00D60295" w:rsidRPr="00D60295" w:rsidRDefault="00D60295" w:rsidP="00D60295">
      <w:pPr>
        <w:spacing w:after="0" w:line="240" w:lineRule="auto"/>
        <w:jc w:val="both"/>
        <w:rPr>
          <w:rFonts w:ascii="Times New Roman" w:hAnsi="Times New Roman" w:cs="Times New Roman"/>
          <w:i/>
          <w:sz w:val="24"/>
          <w:szCs w:val="24"/>
        </w:rPr>
      </w:pPr>
      <w:bookmarkStart w:id="1" w:name="_Hlk129947615"/>
      <w:r w:rsidRPr="00D60295">
        <w:rPr>
          <w:rFonts w:ascii="Times New Roman" w:hAnsi="Times New Roman" w:cs="Times New Roman"/>
          <w:b/>
          <w:sz w:val="24"/>
          <w:szCs w:val="24"/>
        </w:rPr>
        <w:t xml:space="preserve">1. Звіт </w:t>
      </w:r>
      <w:r>
        <w:rPr>
          <w:rFonts w:ascii="Times New Roman" w:hAnsi="Times New Roman" w:cs="Times New Roman"/>
          <w:b/>
          <w:sz w:val="24"/>
          <w:szCs w:val="24"/>
        </w:rPr>
        <w:t>Голови правління</w:t>
      </w:r>
      <w:r w:rsidRPr="00D60295">
        <w:rPr>
          <w:rFonts w:ascii="Times New Roman" w:hAnsi="Times New Roman" w:cs="Times New Roman"/>
          <w:b/>
          <w:sz w:val="24"/>
          <w:szCs w:val="24"/>
        </w:rPr>
        <w:t xml:space="preserve"> Товариства про результати фінансово-господарсько</w:t>
      </w:r>
      <w:r>
        <w:rPr>
          <w:rFonts w:ascii="Times New Roman" w:hAnsi="Times New Roman" w:cs="Times New Roman"/>
          <w:b/>
          <w:sz w:val="24"/>
          <w:szCs w:val="24"/>
        </w:rPr>
        <w:t xml:space="preserve">ї діяльності Товариства за </w:t>
      </w:r>
      <w:r w:rsidRPr="00D60295">
        <w:rPr>
          <w:rFonts w:ascii="Times New Roman" w:hAnsi="Times New Roman" w:cs="Times New Roman"/>
          <w:b/>
          <w:sz w:val="24"/>
          <w:szCs w:val="24"/>
        </w:rPr>
        <w:t>2022 рік. Прийняття рішення за наслідками його розгляду</w:t>
      </w:r>
      <w:r w:rsidRPr="00D60295">
        <w:rPr>
          <w:rFonts w:ascii="Times New Roman" w:hAnsi="Times New Roman" w:cs="Times New Roman"/>
          <w:i/>
          <w:sz w:val="24"/>
          <w:szCs w:val="24"/>
        </w:rPr>
        <w:t>.</w:t>
      </w:r>
    </w:p>
    <w:p w14:paraId="5241A366" w14:textId="59EF3A9C" w:rsidR="00D60295" w:rsidRPr="00D60295" w:rsidRDefault="00D60295" w:rsidP="00D60295">
      <w:pPr>
        <w:spacing w:after="0" w:line="240" w:lineRule="auto"/>
        <w:jc w:val="both"/>
        <w:rPr>
          <w:rFonts w:ascii="Times New Roman" w:hAnsi="Times New Roman" w:cs="Times New Roman"/>
          <w:i/>
          <w:sz w:val="24"/>
          <w:szCs w:val="24"/>
        </w:rPr>
      </w:pPr>
      <w:r w:rsidRPr="00D60295">
        <w:rPr>
          <w:rFonts w:ascii="Times New Roman" w:hAnsi="Times New Roman" w:cs="Times New Roman"/>
          <w:i/>
          <w:sz w:val="24"/>
          <w:szCs w:val="24"/>
          <w:u w:val="single"/>
        </w:rPr>
        <w:t>Проект рішення:</w:t>
      </w:r>
      <w:r w:rsidRPr="00D60295">
        <w:rPr>
          <w:rFonts w:ascii="Times New Roman" w:hAnsi="Times New Roman" w:cs="Times New Roman"/>
          <w:i/>
          <w:sz w:val="24"/>
          <w:szCs w:val="24"/>
        </w:rPr>
        <w:t xml:space="preserve"> затвердити звіт Голови правління Товариства про результати фінансово-господарської</w:t>
      </w:r>
      <w:r>
        <w:rPr>
          <w:rFonts w:ascii="Times New Roman" w:hAnsi="Times New Roman" w:cs="Times New Roman"/>
          <w:i/>
          <w:sz w:val="24"/>
          <w:szCs w:val="24"/>
        </w:rPr>
        <w:t xml:space="preserve"> діяльності Товариства за </w:t>
      </w:r>
      <w:r w:rsidRPr="00D60295">
        <w:rPr>
          <w:rFonts w:ascii="Times New Roman" w:hAnsi="Times New Roman" w:cs="Times New Roman"/>
          <w:i/>
          <w:sz w:val="24"/>
          <w:szCs w:val="24"/>
        </w:rPr>
        <w:t>2022 рік.</w:t>
      </w:r>
    </w:p>
    <w:p w14:paraId="3B26631C" w14:textId="59CE00C7" w:rsidR="00D60295" w:rsidRPr="00D60295" w:rsidRDefault="00D60295" w:rsidP="00D60295">
      <w:pPr>
        <w:spacing w:after="0" w:line="240" w:lineRule="auto"/>
        <w:jc w:val="both"/>
        <w:rPr>
          <w:rFonts w:ascii="Times New Roman" w:hAnsi="Times New Roman" w:cs="Times New Roman"/>
          <w:b/>
          <w:sz w:val="24"/>
          <w:szCs w:val="24"/>
        </w:rPr>
      </w:pPr>
      <w:r w:rsidRPr="00D60295">
        <w:rPr>
          <w:rFonts w:ascii="Times New Roman" w:hAnsi="Times New Roman" w:cs="Times New Roman"/>
          <w:b/>
          <w:sz w:val="24"/>
          <w:szCs w:val="24"/>
        </w:rPr>
        <w:t>2. Звіт Наглядової ради товариства за підсумками діяльності за 2022 рік. Прийняття рішення  за наслідками його розгляду.</w:t>
      </w:r>
    </w:p>
    <w:p w14:paraId="4AB507F5" w14:textId="679928DE" w:rsidR="00D60295" w:rsidRPr="00D60295" w:rsidRDefault="00D60295" w:rsidP="00D60295">
      <w:pPr>
        <w:spacing w:after="0" w:line="240" w:lineRule="auto"/>
        <w:jc w:val="both"/>
        <w:rPr>
          <w:rFonts w:ascii="Times New Roman" w:hAnsi="Times New Roman" w:cs="Times New Roman"/>
          <w:i/>
          <w:sz w:val="24"/>
          <w:szCs w:val="24"/>
        </w:rPr>
      </w:pPr>
      <w:r w:rsidRPr="00D60295">
        <w:rPr>
          <w:rFonts w:ascii="Times New Roman" w:hAnsi="Times New Roman" w:cs="Times New Roman"/>
          <w:i/>
          <w:sz w:val="24"/>
          <w:szCs w:val="24"/>
          <w:u w:val="single"/>
        </w:rPr>
        <w:t>Проект рішення:</w:t>
      </w:r>
      <w:r w:rsidRPr="00D60295">
        <w:rPr>
          <w:rFonts w:ascii="Times New Roman" w:hAnsi="Times New Roman" w:cs="Times New Roman"/>
          <w:i/>
          <w:sz w:val="24"/>
          <w:szCs w:val="24"/>
        </w:rPr>
        <w:t xml:space="preserve"> затвердити звіт Наглядової ради товариств</w:t>
      </w:r>
      <w:r>
        <w:rPr>
          <w:rFonts w:ascii="Times New Roman" w:hAnsi="Times New Roman" w:cs="Times New Roman"/>
          <w:i/>
          <w:sz w:val="24"/>
          <w:szCs w:val="24"/>
        </w:rPr>
        <w:t xml:space="preserve">а за підсумками діяльності </w:t>
      </w:r>
      <w:r w:rsidRPr="00D60295">
        <w:rPr>
          <w:rFonts w:ascii="Times New Roman" w:hAnsi="Times New Roman" w:cs="Times New Roman"/>
          <w:i/>
          <w:sz w:val="24"/>
          <w:szCs w:val="24"/>
        </w:rPr>
        <w:t>2022 року.</w:t>
      </w:r>
    </w:p>
    <w:p w14:paraId="1DFF133B" w14:textId="476FAADD" w:rsidR="00D60295" w:rsidRPr="008F67BB" w:rsidRDefault="00D60295" w:rsidP="00D60295">
      <w:pPr>
        <w:spacing w:after="0" w:line="240" w:lineRule="auto"/>
        <w:jc w:val="both"/>
        <w:rPr>
          <w:rFonts w:ascii="Times New Roman" w:hAnsi="Times New Roman" w:cs="Times New Roman"/>
          <w:b/>
          <w:sz w:val="24"/>
          <w:szCs w:val="24"/>
        </w:rPr>
      </w:pPr>
      <w:r w:rsidRPr="008F67BB">
        <w:rPr>
          <w:rFonts w:ascii="Times New Roman" w:hAnsi="Times New Roman" w:cs="Times New Roman"/>
          <w:b/>
          <w:sz w:val="24"/>
          <w:szCs w:val="24"/>
        </w:rPr>
        <w:t>3.  Затвердження результатів фінансово-господарсько</w:t>
      </w:r>
      <w:r w:rsidR="008F67BB" w:rsidRPr="008F67BB">
        <w:rPr>
          <w:rFonts w:ascii="Times New Roman" w:hAnsi="Times New Roman" w:cs="Times New Roman"/>
          <w:b/>
          <w:sz w:val="24"/>
          <w:szCs w:val="24"/>
        </w:rPr>
        <w:t>ї діяльності Товариства за 2022 рік</w:t>
      </w:r>
      <w:r w:rsidR="00C87114">
        <w:rPr>
          <w:rFonts w:ascii="Times New Roman" w:hAnsi="Times New Roman" w:cs="Times New Roman"/>
          <w:b/>
          <w:sz w:val="24"/>
          <w:szCs w:val="24"/>
        </w:rPr>
        <w:t>.</w:t>
      </w:r>
    </w:p>
    <w:p w14:paraId="35FC6C49" w14:textId="366E9379" w:rsidR="00D60295" w:rsidRDefault="00D60295" w:rsidP="00D60295">
      <w:pPr>
        <w:spacing w:after="0" w:line="240" w:lineRule="auto"/>
        <w:jc w:val="both"/>
        <w:rPr>
          <w:rFonts w:ascii="Times New Roman" w:hAnsi="Times New Roman" w:cs="Times New Roman"/>
          <w:i/>
          <w:sz w:val="24"/>
          <w:szCs w:val="24"/>
        </w:rPr>
      </w:pPr>
      <w:r w:rsidRPr="008F67BB">
        <w:rPr>
          <w:rFonts w:ascii="Times New Roman" w:hAnsi="Times New Roman" w:cs="Times New Roman"/>
          <w:i/>
          <w:sz w:val="24"/>
          <w:szCs w:val="24"/>
          <w:u w:val="single"/>
        </w:rPr>
        <w:t>Проект рішення:</w:t>
      </w:r>
      <w:r w:rsidRPr="00D60295">
        <w:rPr>
          <w:rFonts w:ascii="Times New Roman" w:hAnsi="Times New Roman" w:cs="Times New Roman"/>
          <w:i/>
          <w:sz w:val="24"/>
          <w:szCs w:val="24"/>
        </w:rPr>
        <w:t xml:space="preserve"> затвердити результати фінансово-господарської діяльності То</w:t>
      </w:r>
      <w:r w:rsidR="008F67BB">
        <w:rPr>
          <w:rFonts w:ascii="Times New Roman" w:hAnsi="Times New Roman" w:cs="Times New Roman"/>
          <w:i/>
          <w:sz w:val="24"/>
          <w:szCs w:val="24"/>
        </w:rPr>
        <w:t>вариства за 2022 рік</w:t>
      </w:r>
      <w:r w:rsidR="00C87114">
        <w:rPr>
          <w:rFonts w:ascii="Times New Roman" w:hAnsi="Times New Roman" w:cs="Times New Roman"/>
          <w:i/>
          <w:sz w:val="24"/>
          <w:szCs w:val="24"/>
        </w:rPr>
        <w:t>.</w:t>
      </w:r>
    </w:p>
    <w:p w14:paraId="6A8B7561" w14:textId="17EAC19B" w:rsidR="00C87114" w:rsidRPr="00C87114" w:rsidRDefault="00C87114" w:rsidP="00C8711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4</w:t>
      </w:r>
      <w:r w:rsidRPr="00C87114">
        <w:rPr>
          <w:rFonts w:ascii="Times New Roman" w:hAnsi="Times New Roman" w:cs="Times New Roman"/>
          <w:b/>
          <w:sz w:val="24"/>
          <w:szCs w:val="24"/>
        </w:rPr>
        <w:t>. Розподіл прибутку або покриття збитків Товариства за 2022 рік з урахуванням вимог, передбачених Законом.</w:t>
      </w:r>
    </w:p>
    <w:p w14:paraId="0322EFFF" w14:textId="4B251BE0" w:rsidR="00C87114" w:rsidRPr="00C87114" w:rsidRDefault="00C87114" w:rsidP="00C87114">
      <w:pPr>
        <w:spacing w:after="0" w:line="240" w:lineRule="auto"/>
        <w:jc w:val="both"/>
        <w:rPr>
          <w:rFonts w:ascii="Times New Roman" w:hAnsi="Times New Roman" w:cs="Times New Roman"/>
          <w:i/>
          <w:sz w:val="24"/>
          <w:szCs w:val="24"/>
        </w:rPr>
      </w:pPr>
      <w:r w:rsidRPr="00C87114">
        <w:rPr>
          <w:rFonts w:ascii="Times New Roman" w:hAnsi="Times New Roman" w:cs="Times New Roman"/>
          <w:i/>
          <w:sz w:val="24"/>
          <w:szCs w:val="24"/>
        </w:rPr>
        <w:t xml:space="preserve">Проект рішення: </w:t>
      </w:r>
      <w:r w:rsidR="00F100B2" w:rsidRPr="00BB7FC7">
        <w:rPr>
          <w:rFonts w:ascii="Times New Roman" w:hAnsi="Times New Roman" w:cs="Times New Roman"/>
          <w:i/>
          <w:sz w:val="24"/>
          <w:szCs w:val="24"/>
        </w:rPr>
        <w:t>Затвердити розподіл прибутку, запропонований Правлінням товариства. Прибуток отриманий Товариством у звітному році направити на розвиток Товариства.</w:t>
      </w:r>
    </w:p>
    <w:p w14:paraId="2F3A331C" w14:textId="5B32D6C7" w:rsidR="00C87114" w:rsidRDefault="00C87114" w:rsidP="00C87114">
      <w:pPr>
        <w:spacing w:after="0" w:line="240" w:lineRule="auto"/>
        <w:jc w:val="both"/>
        <w:rPr>
          <w:rFonts w:ascii="Times New Roman" w:hAnsi="Times New Roman" w:cs="Times New Roman"/>
          <w:i/>
          <w:sz w:val="24"/>
          <w:szCs w:val="24"/>
        </w:rPr>
      </w:pPr>
      <w:r w:rsidRPr="00C87114">
        <w:rPr>
          <w:rFonts w:ascii="Times New Roman" w:hAnsi="Times New Roman" w:cs="Times New Roman"/>
          <w:i/>
          <w:sz w:val="24"/>
          <w:szCs w:val="24"/>
        </w:rPr>
        <w:t>Примітка: дане питанн</w:t>
      </w:r>
      <w:r>
        <w:rPr>
          <w:rFonts w:ascii="Times New Roman" w:hAnsi="Times New Roman" w:cs="Times New Roman"/>
          <w:i/>
          <w:sz w:val="24"/>
          <w:szCs w:val="24"/>
        </w:rPr>
        <w:t>я має взаємозв’язок з питанням 3</w:t>
      </w:r>
      <w:r w:rsidRPr="00C87114">
        <w:rPr>
          <w:rFonts w:ascii="Times New Roman" w:hAnsi="Times New Roman" w:cs="Times New Roman"/>
          <w:i/>
          <w:sz w:val="24"/>
          <w:szCs w:val="24"/>
        </w:rPr>
        <w:t xml:space="preserve"> порядку денного. В разі неприйняття рішення або прийняття взаємовиключног</w:t>
      </w:r>
      <w:r>
        <w:rPr>
          <w:rFonts w:ascii="Times New Roman" w:hAnsi="Times New Roman" w:cs="Times New Roman"/>
          <w:i/>
          <w:sz w:val="24"/>
          <w:szCs w:val="24"/>
        </w:rPr>
        <w:t>о рішення з питання 3</w:t>
      </w:r>
      <w:r w:rsidRPr="00C87114">
        <w:rPr>
          <w:rFonts w:ascii="Times New Roman" w:hAnsi="Times New Roman" w:cs="Times New Roman"/>
          <w:i/>
          <w:sz w:val="24"/>
          <w:szCs w:val="24"/>
        </w:rPr>
        <w:t xml:space="preserve"> порядку денного, прийняття рішення з даного питання є неможливим.</w:t>
      </w:r>
    </w:p>
    <w:p w14:paraId="1EBEB2EE" w14:textId="48652F96" w:rsidR="008F67BB" w:rsidRPr="008F67BB" w:rsidRDefault="00BA273C" w:rsidP="008F67BB">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5</w:t>
      </w:r>
      <w:r w:rsidR="008F67BB" w:rsidRPr="008F67BB">
        <w:rPr>
          <w:rFonts w:ascii="Times New Roman" w:hAnsi="Times New Roman" w:cs="Times New Roman"/>
          <w:b/>
          <w:sz w:val="24"/>
          <w:szCs w:val="24"/>
        </w:rPr>
        <w:t>. Внесення та затвердження змін до Статуту товариства у новій редакції, у зв’язку з приведенням його у відповідність до вимог чинного законодавства. Визначення особи уповноваженої на підписання та реєстрацію нової редакції статуту.</w:t>
      </w:r>
    </w:p>
    <w:p w14:paraId="14E31D38" w14:textId="685E65FA" w:rsidR="008F67BB" w:rsidRPr="008F67BB" w:rsidRDefault="008F67BB" w:rsidP="008F67BB">
      <w:pPr>
        <w:spacing w:after="0" w:line="240" w:lineRule="auto"/>
        <w:jc w:val="both"/>
        <w:rPr>
          <w:rFonts w:ascii="Times New Roman" w:hAnsi="Times New Roman" w:cs="Times New Roman"/>
          <w:i/>
          <w:sz w:val="24"/>
          <w:szCs w:val="24"/>
        </w:rPr>
      </w:pPr>
      <w:r w:rsidRPr="008F67BB">
        <w:rPr>
          <w:rFonts w:ascii="Times New Roman" w:hAnsi="Times New Roman" w:cs="Times New Roman"/>
          <w:i/>
          <w:sz w:val="24"/>
          <w:szCs w:val="24"/>
          <w:u w:val="single"/>
        </w:rPr>
        <w:t>Проект рішення:</w:t>
      </w:r>
      <w:r w:rsidRPr="008F67BB">
        <w:rPr>
          <w:rFonts w:ascii="Times New Roman" w:hAnsi="Times New Roman" w:cs="Times New Roman"/>
          <w:i/>
          <w:sz w:val="24"/>
          <w:szCs w:val="24"/>
        </w:rPr>
        <w:t xml:space="preserve"> затвердити зміни до Статуту товариства у новій редакції, у зв’язку з приведенням його у відповідність до вимог чинного законодавства, Визначити </w:t>
      </w:r>
      <w:r>
        <w:rPr>
          <w:rFonts w:ascii="Times New Roman" w:hAnsi="Times New Roman" w:cs="Times New Roman"/>
          <w:i/>
          <w:sz w:val="24"/>
          <w:szCs w:val="24"/>
        </w:rPr>
        <w:t>Голову</w:t>
      </w:r>
      <w:r w:rsidRPr="008F67BB">
        <w:rPr>
          <w:rFonts w:ascii="Times New Roman" w:hAnsi="Times New Roman" w:cs="Times New Roman"/>
          <w:i/>
          <w:sz w:val="24"/>
          <w:szCs w:val="24"/>
        </w:rPr>
        <w:t xml:space="preserve"> правління Товариства </w:t>
      </w:r>
      <w:proofErr w:type="spellStart"/>
      <w:r w:rsidR="008E1F26" w:rsidRPr="008E1F26">
        <w:rPr>
          <w:rFonts w:ascii="Times New Roman" w:hAnsi="Times New Roman" w:cs="Times New Roman"/>
          <w:i/>
          <w:sz w:val="24"/>
          <w:szCs w:val="24"/>
        </w:rPr>
        <w:t>Хелемендик</w:t>
      </w:r>
      <w:proofErr w:type="spellEnd"/>
      <w:r w:rsidR="008E1F26" w:rsidRPr="008E1F26">
        <w:rPr>
          <w:rFonts w:ascii="Times New Roman" w:hAnsi="Times New Roman" w:cs="Times New Roman"/>
          <w:i/>
          <w:sz w:val="24"/>
          <w:szCs w:val="24"/>
        </w:rPr>
        <w:t xml:space="preserve"> В</w:t>
      </w:r>
      <w:r w:rsidR="008E1F26">
        <w:rPr>
          <w:rFonts w:ascii="Times New Roman" w:hAnsi="Times New Roman" w:cs="Times New Roman"/>
          <w:i/>
          <w:sz w:val="24"/>
          <w:szCs w:val="24"/>
        </w:rPr>
        <w:t>ікторію Романівну</w:t>
      </w:r>
      <w:r w:rsidRPr="008F67BB">
        <w:rPr>
          <w:rFonts w:ascii="Times New Roman" w:hAnsi="Times New Roman" w:cs="Times New Roman"/>
          <w:i/>
          <w:sz w:val="24"/>
          <w:szCs w:val="24"/>
        </w:rPr>
        <w:t>. уповноваженою особою на підписання та реєстрацію нової редакції статуту.</w:t>
      </w:r>
    </w:p>
    <w:p w14:paraId="67E4AF21" w14:textId="77777777" w:rsidR="008F67BB" w:rsidRPr="008E1F26" w:rsidRDefault="008F67BB" w:rsidP="008F67BB">
      <w:pPr>
        <w:spacing w:after="0" w:line="240" w:lineRule="auto"/>
        <w:jc w:val="both"/>
        <w:rPr>
          <w:rFonts w:ascii="Times New Roman" w:hAnsi="Times New Roman" w:cs="Times New Roman"/>
          <w:b/>
          <w:sz w:val="24"/>
          <w:szCs w:val="24"/>
        </w:rPr>
      </w:pPr>
      <w:r w:rsidRPr="008E1F26">
        <w:rPr>
          <w:rFonts w:ascii="Times New Roman" w:hAnsi="Times New Roman" w:cs="Times New Roman"/>
          <w:b/>
          <w:sz w:val="24"/>
          <w:szCs w:val="24"/>
        </w:rPr>
        <w:t>6. Прийняття рішення про визнання такими, що втратили чинність: Положення про Загальні збори акціонерів Товариства, Положення про Наглядову раду Товариства, Положення про Ревізійну комісію/Ревізора Товариства.</w:t>
      </w:r>
    </w:p>
    <w:p w14:paraId="4B1F7142" w14:textId="77777777" w:rsidR="008F67BB" w:rsidRDefault="008F67BB" w:rsidP="008F67BB">
      <w:pPr>
        <w:spacing w:after="0" w:line="240" w:lineRule="auto"/>
        <w:jc w:val="both"/>
        <w:rPr>
          <w:rFonts w:ascii="Times New Roman" w:hAnsi="Times New Roman" w:cs="Times New Roman"/>
          <w:i/>
          <w:sz w:val="24"/>
          <w:szCs w:val="24"/>
        </w:rPr>
      </w:pPr>
      <w:r w:rsidRPr="008E1F26">
        <w:rPr>
          <w:rFonts w:ascii="Times New Roman" w:hAnsi="Times New Roman" w:cs="Times New Roman"/>
          <w:i/>
          <w:sz w:val="24"/>
          <w:szCs w:val="24"/>
          <w:u w:val="single"/>
        </w:rPr>
        <w:t>Проект рішення:</w:t>
      </w:r>
      <w:r w:rsidRPr="008F67BB">
        <w:rPr>
          <w:rFonts w:ascii="Times New Roman" w:hAnsi="Times New Roman" w:cs="Times New Roman"/>
          <w:i/>
          <w:sz w:val="24"/>
          <w:szCs w:val="24"/>
        </w:rPr>
        <w:t xml:space="preserve"> Визнати такими, що втратили чинність: Положення про Загальні збори акціонерів Товариства, Положення про Наглядову раду Товариства, Положення про Ревізійну комісію Товариства.</w:t>
      </w:r>
    </w:p>
    <w:p w14:paraId="3A95DDE4" w14:textId="2D6DD2A6" w:rsidR="0027140A" w:rsidRPr="008F67BB" w:rsidRDefault="0027140A" w:rsidP="008F67BB">
      <w:pPr>
        <w:spacing w:after="0" w:line="240" w:lineRule="auto"/>
        <w:jc w:val="both"/>
        <w:rPr>
          <w:rFonts w:ascii="Times New Roman" w:hAnsi="Times New Roman" w:cs="Times New Roman"/>
          <w:i/>
          <w:sz w:val="24"/>
          <w:szCs w:val="24"/>
        </w:rPr>
      </w:pPr>
      <w:r w:rsidRPr="0027140A">
        <w:rPr>
          <w:rFonts w:ascii="Times New Roman" w:hAnsi="Times New Roman" w:cs="Times New Roman"/>
          <w:i/>
          <w:sz w:val="24"/>
          <w:szCs w:val="24"/>
        </w:rPr>
        <w:t>Примітка: дане питання має взаємозв’язок з питанням 5 порядку денного. В разі неприйняття рішення або прийняття взаємовиключного рішення з питання 5 порядку денного, прийняття рішення з даного питання є неможливим.</w:t>
      </w:r>
    </w:p>
    <w:p w14:paraId="1048DCE0" w14:textId="77777777" w:rsidR="008F67BB" w:rsidRPr="008E1F26" w:rsidRDefault="008F67BB" w:rsidP="008F67BB">
      <w:pPr>
        <w:spacing w:after="0" w:line="240" w:lineRule="auto"/>
        <w:jc w:val="both"/>
        <w:rPr>
          <w:rFonts w:ascii="Times New Roman" w:hAnsi="Times New Roman" w:cs="Times New Roman"/>
          <w:b/>
          <w:sz w:val="24"/>
          <w:szCs w:val="24"/>
        </w:rPr>
      </w:pPr>
      <w:r w:rsidRPr="008E1F26">
        <w:rPr>
          <w:rFonts w:ascii="Times New Roman" w:hAnsi="Times New Roman" w:cs="Times New Roman"/>
          <w:b/>
          <w:sz w:val="24"/>
          <w:szCs w:val="24"/>
        </w:rPr>
        <w:t>7. Затвердження Положення про Наглядову раду Товариства у новій редакції.</w:t>
      </w:r>
    </w:p>
    <w:p w14:paraId="564E466E" w14:textId="77777777" w:rsidR="008F67BB" w:rsidRDefault="008F67BB" w:rsidP="008F67BB">
      <w:pPr>
        <w:spacing w:after="0" w:line="240" w:lineRule="auto"/>
        <w:jc w:val="both"/>
        <w:rPr>
          <w:rFonts w:ascii="Times New Roman" w:hAnsi="Times New Roman" w:cs="Times New Roman"/>
          <w:i/>
          <w:sz w:val="24"/>
          <w:szCs w:val="24"/>
        </w:rPr>
      </w:pPr>
      <w:r w:rsidRPr="008E1F26">
        <w:rPr>
          <w:rFonts w:ascii="Times New Roman" w:hAnsi="Times New Roman" w:cs="Times New Roman"/>
          <w:i/>
          <w:sz w:val="24"/>
          <w:szCs w:val="24"/>
          <w:u w:val="single"/>
        </w:rPr>
        <w:t>Проект рішення:</w:t>
      </w:r>
      <w:r w:rsidRPr="008F67BB">
        <w:rPr>
          <w:rFonts w:ascii="Times New Roman" w:hAnsi="Times New Roman" w:cs="Times New Roman"/>
          <w:i/>
          <w:sz w:val="24"/>
          <w:szCs w:val="24"/>
        </w:rPr>
        <w:t xml:space="preserve"> затвердити Положення про Наглядову раду Товариства у новій редакції.</w:t>
      </w:r>
    </w:p>
    <w:p w14:paraId="1FCB2071" w14:textId="33B021BC" w:rsidR="00C87114" w:rsidRPr="008F67BB" w:rsidRDefault="00C87114" w:rsidP="008F67BB">
      <w:pPr>
        <w:spacing w:after="0" w:line="240" w:lineRule="auto"/>
        <w:jc w:val="both"/>
        <w:rPr>
          <w:rFonts w:ascii="Times New Roman" w:hAnsi="Times New Roman" w:cs="Times New Roman"/>
          <w:i/>
          <w:sz w:val="24"/>
          <w:szCs w:val="24"/>
        </w:rPr>
      </w:pPr>
      <w:r w:rsidRPr="00C87114">
        <w:rPr>
          <w:rFonts w:ascii="Times New Roman" w:hAnsi="Times New Roman" w:cs="Times New Roman"/>
          <w:i/>
          <w:sz w:val="24"/>
          <w:szCs w:val="24"/>
        </w:rPr>
        <w:t>Примітка: дане питанн</w:t>
      </w:r>
      <w:r w:rsidR="00BA273C">
        <w:rPr>
          <w:rFonts w:ascii="Times New Roman" w:hAnsi="Times New Roman" w:cs="Times New Roman"/>
          <w:i/>
          <w:sz w:val="24"/>
          <w:szCs w:val="24"/>
        </w:rPr>
        <w:t>я має взаємозв’язок з питанням 5</w:t>
      </w:r>
      <w:r w:rsidRPr="00C87114">
        <w:rPr>
          <w:rFonts w:ascii="Times New Roman" w:hAnsi="Times New Roman" w:cs="Times New Roman"/>
          <w:i/>
          <w:sz w:val="24"/>
          <w:szCs w:val="24"/>
        </w:rPr>
        <w:t xml:space="preserve"> порядку денного. В разі неприйняття рішення або прийняття взає</w:t>
      </w:r>
      <w:r w:rsidR="00BA273C">
        <w:rPr>
          <w:rFonts w:ascii="Times New Roman" w:hAnsi="Times New Roman" w:cs="Times New Roman"/>
          <w:i/>
          <w:sz w:val="24"/>
          <w:szCs w:val="24"/>
        </w:rPr>
        <w:t>мовиключного рішення з питання 5</w:t>
      </w:r>
      <w:r w:rsidRPr="00C87114">
        <w:rPr>
          <w:rFonts w:ascii="Times New Roman" w:hAnsi="Times New Roman" w:cs="Times New Roman"/>
          <w:i/>
          <w:sz w:val="24"/>
          <w:szCs w:val="24"/>
        </w:rPr>
        <w:t xml:space="preserve"> порядку денного, прийняття рішення з даного питання є неможливим.</w:t>
      </w:r>
    </w:p>
    <w:p w14:paraId="13F0C7A0" w14:textId="358D82B1" w:rsidR="008F67BB" w:rsidRPr="008E1F26" w:rsidRDefault="008F67BB" w:rsidP="008F67BB">
      <w:pPr>
        <w:spacing w:after="0" w:line="240" w:lineRule="auto"/>
        <w:jc w:val="both"/>
        <w:rPr>
          <w:rFonts w:ascii="Times New Roman" w:hAnsi="Times New Roman" w:cs="Times New Roman"/>
          <w:b/>
          <w:sz w:val="24"/>
          <w:szCs w:val="24"/>
        </w:rPr>
      </w:pPr>
      <w:r w:rsidRPr="008E1F26">
        <w:rPr>
          <w:rFonts w:ascii="Times New Roman" w:hAnsi="Times New Roman" w:cs="Times New Roman"/>
          <w:b/>
          <w:sz w:val="24"/>
          <w:szCs w:val="24"/>
        </w:rPr>
        <w:t xml:space="preserve">8. Прийняття рішення про припинення повноважень членів Наглядової ради Товариства: голови Наглядової ради </w:t>
      </w:r>
      <w:proofErr w:type="spellStart"/>
      <w:r w:rsidR="008E1F26" w:rsidRPr="008E1F26">
        <w:rPr>
          <w:rFonts w:ascii="Times New Roman" w:hAnsi="Times New Roman" w:cs="Times New Roman"/>
          <w:b/>
          <w:sz w:val="24"/>
          <w:szCs w:val="24"/>
        </w:rPr>
        <w:t>Грипюк</w:t>
      </w:r>
      <w:proofErr w:type="spellEnd"/>
      <w:r w:rsidR="008E1F26" w:rsidRPr="008E1F26">
        <w:rPr>
          <w:rFonts w:ascii="Times New Roman" w:hAnsi="Times New Roman" w:cs="Times New Roman"/>
          <w:b/>
          <w:sz w:val="24"/>
          <w:szCs w:val="24"/>
        </w:rPr>
        <w:t xml:space="preserve"> Н.М. та членів Н</w:t>
      </w:r>
      <w:r w:rsidR="00C87114">
        <w:rPr>
          <w:rFonts w:ascii="Times New Roman" w:hAnsi="Times New Roman" w:cs="Times New Roman"/>
          <w:b/>
          <w:sz w:val="24"/>
          <w:szCs w:val="24"/>
        </w:rPr>
        <w:t xml:space="preserve">аглядової ради  </w:t>
      </w:r>
      <w:proofErr w:type="spellStart"/>
      <w:r w:rsidR="00C87114">
        <w:rPr>
          <w:rFonts w:ascii="Times New Roman" w:hAnsi="Times New Roman" w:cs="Times New Roman"/>
          <w:b/>
          <w:sz w:val="24"/>
          <w:szCs w:val="24"/>
        </w:rPr>
        <w:t>Воєвітка</w:t>
      </w:r>
      <w:proofErr w:type="spellEnd"/>
      <w:r w:rsidR="00C87114">
        <w:rPr>
          <w:rFonts w:ascii="Times New Roman" w:hAnsi="Times New Roman" w:cs="Times New Roman"/>
          <w:b/>
          <w:sz w:val="24"/>
          <w:szCs w:val="24"/>
        </w:rPr>
        <w:t xml:space="preserve"> Я.Р. і</w:t>
      </w:r>
      <w:r w:rsidR="008E1F26" w:rsidRPr="008E1F26">
        <w:rPr>
          <w:rFonts w:ascii="Times New Roman" w:hAnsi="Times New Roman" w:cs="Times New Roman"/>
          <w:b/>
          <w:sz w:val="24"/>
          <w:szCs w:val="24"/>
        </w:rPr>
        <w:t xml:space="preserve"> </w:t>
      </w:r>
      <w:proofErr w:type="spellStart"/>
      <w:r w:rsidR="008E1F26" w:rsidRPr="008E1F26">
        <w:rPr>
          <w:rFonts w:ascii="Times New Roman" w:hAnsi="Times New Roman" w:cs="Times New Roman"/>
          <w:b/>
          <w:sz w:val="24"/>
          <w:szCs w:val="24"/>
        </w:rPr>
        <w:t>Чорноус</w:t>
      </w:r>
      <w:proofErr w:type="spellEnd"/>
      <w:r w:rsidR="008E1F26" w:rsidRPr="008E1F26">
        <w:rPr>
          <w:rFonts w:ascii="Times New Roman" w:hAnsi="Times New Roman" w:cs="Times New Roman"/>
          <w:b/>
          <w:sz w:val="24"/>
          <w:szCs w:val="24"/>
        </w:rPr>
        <w:t xml:space="preserve"> П.Л., </w:t>
      </w:r>
      <w:r w:rsidRPr="008E1F26">
        <w:rPr>
          <w:rFonts w:ascii="Times New Roman" w:hAnsi="Times New Roman" w:cs="Times New Roman"/>
          <w:b/>
          <w:sz w:val="24"/>
          <w:szCs w:val="24"/>
        </w:rPr>
        <w:t xml:space="preserve"> у зв’язку з закінченням терміну повноважень.</w:t>
      </w:r>
    </w:p>
    <w:p w14:paraId="1726FA8D" w14:textId="517C025B" w:rsidR="008F67BB" w:rsidRDefault="008F67BB" w:rsidP="008F67BB">
      <w:pPr>
        <w:spacing w:after="0" w:line="240" w:lineRule="auto"/>
        <w:jc w:val="both"/>
        <w:rPr>
          <w:rFonts w:ascii="Times New Roman" w:hAnsi="Times New Roman" w:cs="Times New Roman"/>
          <w:i/>
          <w:sz w:val="24"/>
          <w:szCs w:val="24"/>
        </w:rPr>
      </w:pPr>
      <w:r w:rsidRPr="008E1F26">
        <w:rPr>
          <w:rFonts w:ascii="Times New Roman" w:hAnsi="Times New Roman" w:cs="Times New Roman"/>
          <w:i/>
          <w:sz w:val="24"/>
          <w:szCs w:val="24"/>
          <w:u w:val="single"/>
        </w:rPr>
        <w:t>Проект рішення:</w:t>
      </w:r>
      <w:r w:rsidRPr="008F67BB">
        <w:rPr>
          <w:rFonts w:ascii="Times New Roman" w:hAnsi="Times New Roman" w:cs="Times New Roman"/>
          <w:i/>
          <w:sz w:val="24"/>
          <w:szCs w:val="24"/>
        </w:rPr>
        <w:t xml:space="preserve"> припинити повноваження членів Наглядової ради Товариства: голови Наглядової ради </w:t>
      </w:r>
      <w:proofErr w:type="spellStart"/>
      <w:r w:rsidR="008E1F26" w:rsidRPr="008E1F26">
        <w:rPr>
          <w:rFonts w:ascii="Times New Roman" w:hAnsi="Times New Roman" w:cs="Times New Roman"/>
          <w:i/>
          <w:sz w:val="24"/>
          <w:szCs w:val="24"/>
        </w:rPr>
        <w:t>Грипюк</w:t>
      </w:r>
      <w:proofErr w:type="spellEnd"/>
      <w:r w:rsidR="008E1F26" w:rsidRPr="008E1F26">
        <w:rPr>
          <w:rFonts w:ascii="Times New Roman" w:hAnsi="Times New Roman" w:cs="Times New Roman"/>
          <w:i/>
          <w:sz w:val="24"/>
          <w:szCs w:val="24"/>
        </w:rPr>
        <w:t xml:space="preserve"> Н.М</w:t>
      </w:r>
      <w:r w:rsidRPr="008F67BB">
        <w:rPr>
          <w:rFonts w:ascii="Times New Roman" w:hAnsi="Times New Roman" w:cs="Times New Roman"/>
          <w:i/>
          <w:sz w:val="24"/>
          <w:szCs w:val="24"/>
        </w:rPr>
        <w:t xml:space="preserve">. та членів Наглядової ради  </w:t>
      </w:r>
      <w:proofErr w:type="spellStart"/>
      <w:r w:rsidR="008E1F26">
        <w:rPr>
          <w:rFonts w:ascii="Times New Roman" w:hAnsi="Times New Roman" w:cs="Times New Roman"/>
          <w:i/>
          <w:sz w:val="24"/>
          <w:szCs w:val="24"/>
        </w:rPr>
        <w:t>Воєвітка</w:t>
      </w:r>
      <w:proofErr w:type="spellEnd"/>
      <w:r w:rsidR="008E1F26">
        <w:rPr>
          <w:rFonts w:ascii="Times New Roman" w:hAnsi="Times New Roman" w:cs="Times New Roman"/>
          <w:i/>
          <w:sz w:val="24"/>
          <w:szCs w:val="24"/>
        </w:rPr>
        <w:t xml:space="preserve"> Я.Р. </w:t>
      </w:r>
      <w:r w:rsidR="00C87114">
        <w:rPr>
          <w:rFonts w:ascii="Times New Roman" w:hAnsi="Times New Roman" w:cs="Times New Roman"/>
          <w:i/>
          <w:sz w:val="24"/>
          <w:szCs w:val="24"/>
        </w:rPr>
        <w:t>і</w:t>
      </w:r>
      <w:r w:rsidRPr="008F67BB">
        <w:rPr>
          <w:rFonts w:ascii="Times New Roman" w:hAnsi="Times New Roman" w:cs="Times New Roman"/>
          <w:i/>
          <w:sz w:val="24"/>
          <w:szCs w:val="24"/>
        </w:rPr>
        <w:t xml:space="preserve"> </w:t>
      </w:r>
      <w:proofErr w:type="spellStart"/>
      <w:r w:rsidR="008E1F26" w:rsidRPr="008E1F26">
        <w:rPr>
          <w:rFonts w:ascii="Times New Roman" w:hAnsi="Times New Roman" w:cs="Times New Roman"/>
          <w:i/>
          <w:sz w:val="24"/>
          <w:szCs w:val="24"/>
        </w:rPr>
        <w:t>Чорноус</w:t>
      </w:r>
      <w:proofErr w:type="spellEnd"/>
      <w:r w:rsidR="008E1F26" w:rsidRPr="008E1F26">
        <w:rPr>
          <w:rFonts w:ascii="Times New Roman" w:hAnsi="Times New Roman" w:cs="Times New Roman"/>
          <w:i/>
          <w:sz w:val="24"/>
          <w:szCs w:val="24"/>
        </w:rPr>
        <w:t xml:space="preserve"> П.Л</w:t>
      </w:r>
      <w:r w:rsidR="008E1F26">
        <w:rPr>
          <w:rFonts w:ascii="Times New Roman" w:hAnsi="Times New Roman" w:cs="Times New Roman"/>
          <w:i/>
          <w:sz w:val="24"/>
          <w:szCs w:val="24"/>
        </w:rPr>
        <w:t>.</w:t>
      </w:r>
      <w:r w:rsidRPr="008F67BB">
        <w:rPr>
          <w:rFonts w:ascii="Times New Roman" w:hAnsi="Times New Roman" w:cs="Times New Roman"/>
          <w:i/>
          <w:sz w:val="24"/>
          <w:szCs w:val="24"/>
        </w:rPr>
        <w:t>, у зв’язку з закінченням терміну повноважень.</w:t>
      </w:r>
    </w:p>
    <w:p w14:paraId="7CA375F1" w14:textId="1384EEB1" w:rsidR="00433EF5" w:rsidRPr="00433EF5" w:rsidRDefault="00433EF5" w:rsidP="00433EF5">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9</w:t>
      </w:r>
      <w:r w:rsidRPr="00433EF5">
        <w:rPr>
          <w:rFonts w:ascii="Times New Roman" w:hAnsi="Times New Roman" w:cs="Times New Roman"/>
          <w:b/>
          <w:sz w:val="24"/>
          <w:szCs w:val="24"/>
        </w:rPr>
        <w:t>. Обрання членів Наглядової ради Товариства.</w:t>
      </w:r>
    </w:p>
    <w:p w14:paraId="4641CFE1" w14:textId="39EF4B2D" w:rsidR="00BA4B1E" w:rsidRPr="00BA4B1E" w:rsidRDefault="00433EF5" w:rsidP="00BA4B1E">
      <w:pPr>
        <w:spacing w:after="0" w:line="240" w:lineRule="auto"/>
        <w:jc w:val="both"/>
        <w:rPr>
          <w:rFonts w:ascii="Times New Roman" w:hAnsi="Times New Roman" w:cs="Times New Roman"/>
          <w:i/>
          <w:sz w:val="24"/>
          <w:szCs w:val="24"/>
        </w:rPr>
      </w:pPr>
      <w:r w:rsidRPr="00433EF5">
        <w:rPr>
          <w:rFonts w:ascii="Times New Roman" w:hAnsi="Times New Roman" w:cs="Times New Roman"/>
          <w:i/>
          <w:sz w:val="24"/>
          <w:szCs w:val="24"/>
          <w:u w:val="single"/>
        </w:rPr>
        <w:t>Проект рішення:</w:t>
      </w:r>
      <w:r w:rsidRPr="008F67BB">
        <w:rPr>
          <w:rFonts w:ascii="Times New Roman" w:hAnsi="Times New Roman" w:cs="Times New Roman"/>
          <w:i/>
          <w:sz w:val="24"/>
          <w:szCs w:val="24"/>
        </w:rPr>
        <w:t xml:space="preserve"> </w:t>
      </w:r>
      <w:r w:rsidR="00BA4B1E" w:rsidRPr="00BA4B1E">
        <w:rPr>
          <w:rFonts w:ascii="Times New Roman" w:hAnsi="Times New Roman" w:cs="Times New Roman"/>
          <w:i/>
          <w:sz w:val="24"/>
          <w:szCs w:val="24"/>
        </w:rPr>
        <w:t xml:space="preserve">Обрати до складу Наглядової ради наступних кандидатів: </w:t>
      </w:r>
      <w:proofErr w:type="spellStart"/>
      <w:r w:rsidR="00BA4B1E">
        <w:rPr>
          <w:rFonts w:ascii="Times New Roman" w:hAnsi="Times New Roman" w:cs="Times New Roman"/>
          <w:i/>
          <w:sz w:val="24"/>
          <w:szCs w:val="24"/>
        </w:rPr>
        <w:t>Грипюк</w:t>
      </w:r>
      <w:proofErr w:type="spellEnd"/>
      <w:r w:rsidR="00BA4B1E">
        <w:rPr>
          <w:rFonts w:ascii="Times New Roman" w:hAnsi="Times New Roman" w:cs="Times New Roman"/>
          <w:i/>
          <w:sz w:val="24"/>
          <w:szCs w:val="24"/>
        </w:rPr>
        <w:t xml:space="preserve"> Надію Миколаївну</w:t>
      </w:r>
      <w:r w:rsidR="00BA4B1E" w:rsidRPr="00BA4B1E">
        <w:rPr>
          <w:rFonts w:ascii="Times New Roman" w:hAnsi="Times New Roman" w:cs="Times New Roman"/>
          <w:i/>
          <w:sz w:val="24"/>
          <w:szCs w:val="24"/>
        </w:rPr>
        <w:t xml:space="preserve">, </w:t>
      </w:r>
      <w:proofErr w:type="spellStart"/>
      <w:r w:rsidR="00BA4B1E">
        <w:rPr>
          <w:rFonts w:ascii="Times New Roman" w:hAnsi="Times New Roman" w:cs="Times New Roman"/>
          <w:i/>
          <w:sz w:val="24"/>
          <w:szCs w:val="24"/>
        </w:rPr>
        <w:t>Воєвітку</w:t>
      </w:r>
      <w:proofErr w:type="spellEnd"/>
      <w:r w:rsidR="00BA4B1E">
        <w:rPr>
          <w:rFonts w:ascii="Times New Roman" w:hAnsi="Times New Roman" w:cs="Times New Roman"/>
          <w:i/>
          <w:sz w:val="24"/>
          <w:szCs w:val="24"/>
        </w:rPr>
        <w:t xml:space="preserve"> Ядвігу </w:t>
      </w:r>
      <w:proofErr w:type="spellStart"/>
      <w:r w:rsidR="00BA4B1E">
        <w:rPr>
          <w:rFonts w:ascii="Times New Roman" w:hAnsi="Times New Roman" w:cs="Times New Roman"/>
          <w:i/>
          <w:sz w:val="24"/>
          <w:szCs w:val="24"/>
        </w:rPr>
        <w:t>Рудольфівну</w:t>
      </w:r>
      <w:proofErr w:type="spellEnd"/>
      <w:r w:rsidR="00BA4B1E">
        <w:rPr>
          <w:rFonts w:ascii="Times New Roman" w:hAnsi="Times New Roman" w:cs="Times New Roman"/>
          <w:i/>
          <w:sz w:val="24"/>
          <w:szCs w:val="24"/>
        </w:rPr>
        <w:t xml:space="preserve"> та </w:t>
      </w:r>
      <w:proofErr w:type="spellStart"/>
      <w:r w:rsidR="00BA4B1E">
        <w:rPr>
          <w:rFonts w:ascii="Times New Roman" w:hAnsi="Times New Roman" w:cs="Times New Roman"/>
          <w:i/>
          <w:sz w:val="24"/>
          <w:szCs w:val="24"/>
        </w:rPr>
        <w:t>Чорноус</w:t>
      </w:r>
      <w:proofErr w:type="spellEnd"/>
      <w:r w:rsidR="00BA4B1E">
        <w:rPr>
          <w:rFonts w:ascii="Times New Roman" w:hAnsi="Times New Roman" w:cs="Times New Roman"/>
          <w:i/>
          <w:sz w:val="24"/>
          <w:szCs w:val="24"/>
        </w:rPr>
        <w:t xml:space="preserve"> Павла</w:t>
      </w:r>
      <w:r w:rsidR="00BA4B1E" w:rsidRPr="00BA4B1E">
        <w:rPr>
          <w:rFonts w:ascii="Times New Roman" w:hAnsi="Times New Roman" w:cs="Times New Roman"/>
          <w:i/>
          <w:sz w:val="24"/>
          <w:szCs w:val="24"/>
        </w:rPr>
        <w:t xml:space="preserve"> </w:t>
      </w:r>
      <w:proofErr w:type="spellStart"/>
      <w:r w:rsidR="00BA4B1E" w:rsidRPr="00BA4B1E">
        <w:rPr>
          <w:rFonts w:ascii="Times New Roman" w:hAnsi="Times New Roman" w:cs="Times New Roman"/>
          <w:i/>
          <w:sz w:val="24"/>
          <w:szCs w:val="24"/>
        </w:rPr>
        <w:t>Леонiдович</w:t>
      </w:r>
      <w:r w:rsidR="00BA4B1E">
        <w:rPr>
          <w:rFonts w:ascii="Times New Roman" w:hAnsi="Times New Roman" w:cs="Times New Roman"/>
          <w:i/>
          <w:sz w:val="24"/>
          <w:szCs w:val="24"/>
        </w:rPr>
        <w:t>а</w:t>
      </w:r>
      <w:proofErr w:type="spellEnd"/>
      <w:r w:rsidR="00BA4B1E" w:rsidRPr="00BA4B1E">
        <w:rPr>
          <w:rFonts w:ascii="Times New Roman" w:hAnsi="Times New Roman" w:cs="Times New Roman"/>
          <w:i/>
          <w:sz w:val="24"/>
          <w:szCs w:val="24"/>
        </w:rPr>
        <w:t>.</w:t>
      </w:r>
    </w:p>
    <w:p w14:paraId="25F0A1E7" w14:textId="3A3C3757" w:rsidR="00433EF5" w:rsidRDefault="00BA4B1E" w:rsidP="00BA4B1E">
      <w:pPr>
        <w:spacing w:after="0" w:line="240" w:lineRule="auto"/>
        <w:jc w:val="both"/>
        <w:rPr>
          <w:rFonts w:ascii="Times New Roman" w:hAnsi="Times New Roman" w:cs="Times New Roman"/>
          <w:i/>
          <w:sz w:val="24"/>
          <w:szCs w:val="24"/>
        </w:rPr>
      </w:pPr>
      <w:r w:rsidRPr="00BA4B1E">
        <w:rPr>
          <w:rFonts w:ascii="Times New Roman" w:hAnsi="Times New Roman" w:cs="Times New Roman"/>
          <w:i/>
          <w:sz w:val="24"/>
          <w:szCs w:val="24"/>
        </w:rPr>
        <w:t xml:space="preserve">Членам Наглядової ради приступити </w:t>
      </w:r>
      <w:r>
        <w:rPr>
          <w:rFonts w:ascii="Times New Roman" w:hAnsi="Times New Roman" w:cs="Times New Roman"/>
          <w:i/>
          <w:sz w:val="24"/>
          <w:szCs w:val="24"/>
        </w:rPr>
        <w:t>до виконання своїх обов’язків 18 грудня 2023</w:t>
      </w:r>
      <w:r w:rsidRPr="00BA4B1E">
        <w:rPr>
          <w:rFonts w:ascii="Times New Roman" w:hAnsi="Times New Roman" w:cs="Times New Roman"/>
          <w:i/>
          <w:sz w:val="24"/>
          <w:szCs w:val="24"/>
        </w:rPr>
        <w:t xml:space="preserve"> року. Членам Наглядової ради на першому своєму засіданні обрати Голову Наглядової ради.</w:t>
      </w:r>
    </w:p>
    <w:p w14:paraId="4D66BA41" w14:textId="53F536F7" w:rsidR="008F67BB" w:rsidRPr="008E1F26" w:rsidRDefault="00433EF5" w:rsidP="008F67BB">
      <w:pPr>
        <w:spacing w:after="0" w:line="240" w:lineRule="auto"/>
        <w:jc w:val="both"/>
        <w:rPr>
          <w:rFonts w:ascii="Times New Roman" w:hAnsi="Times New Roman" w:cs="Times New Roman"/>
          <w:b/>
          <w:sz w:val="24"/>
          <w:szCs w:val="24"/>
        </w:rPr>
      </w:pPr>
      <w:r w:rsidRPr="00433EF5">
        <w:rPr>
          <w:rFonts w:ascii="Times New Roman" w:hAnsi="Times New Roman" w:cs="Times New Roman"/>
          <w:b/>
          <w:sz w:val="24"/>
          <w:szCs w:val="24"/>
        </w:rPr>
        <w:t>10</w:t>
      </w:r>
      <w:r w:rsidR="008F67BB" w:rsidRPr="00433EF5">
        <w:rPr>
          <w:rFonts w:ascii="Times New Roman" w:hAnsi="Times New Roman" w:cs="Times New Roman"/>
          <w:b/>
          <w:sz w:val="24"/>
          <w:szCs w:val="24"/>
        </w:rPr>
        <w:t>.</w:t>
      </w:r>
      <w:r w:rsidR="008F67BB" w:rsidRPr="008E1F26">
        <w:rPr>
          <w:rFonts w:ascii="Times New Roman" w:hAnsi="Times New Roman" w:cs="Times New Roman"/>
          <w:b/>
          <w:sz w:val="24"/>
          <w:szCs w:val="24"/>
        </w:rPr>
        <w:t xml:space="preserve"> Прийняття рішення пр</w:t>
      </w:r>
      <w:r w:rsidR="008E1F26">
        <w:rPr>
          <w:rFonts w:ascii="Times New Roman" w:hAnsi="Times New Roman" w:cs="Times New Roman"/>
          <w:b/>
          <w:sz w:val="24"/>
          <w:szCs w:val="24"/>
        </w:rPr>
        <w:t>о припинення повноважень Ревізора Товариства</w:t>
      </w:r>
      <w:r w:rsidR="008F67BB" w:rsidRPr="008E1F26">
        <w:rPr>
          <w:rFonts w:ascii="Times New Roman" w:hAnsi="Times New Roman" w:cs="Times New Roman"/>
          <w:b/>
          <w:sz w:val="24"/>
          <w:szCs w:val="24"/>
        </w:rPr>
        <w:t xml:space="preserve"> </w:t>
      </w:r>
      <w:proofErr w:type="spellStart"/>
      <w:r w:rsidR="008E1F26">
        <w:rPr>
          <w:rFonts w:ascii="Times New Roman" w:hAnsi="Times New Roman" w:cs="Times New Roman"/>
          <w:b/>
          <w:sz w:val="24"/>
          <w:szCs w:val="24"/>
        </w:rPr>
        <w:t>Хелемендик</w:t>
      </w:r>
      <w:proofErr w:type="spellEnd"/>
      <w:r w:rsidR="008E1F26">
        <w:rPr>
          <w:rFonts w:ascii="Times New Roman" w:hAnsi="Times New Roman" w:cs="Times New Roman"/>
          <w:b/>
          <w:sz w:val="24"/>
          <w:szCs w:val="24"/>
        </w:rPr>
        <w:t xml:space="preserve"> Є.I.</w:t>
      </w:r>
      <w:r w:rsidR="008F67BB" w:rsidRPr="008E1F26">
        <w:rPr>
          <w:rFonts w:ascii="Times New Roman" w:hAnsi="Times New Roman" w:cs="Times New Roman"/>
          <w:b/>
          <w:sz w:val="24"/>
          <w:szCs w:val="24"/>
        </w:rPr>
        <w:t xml:space="preserve"> у зв’язку з припиненням діяльності органу управління Товариства –</w:t>
      </w:r>
      <w:r w:rsidR="008E1F26">
        <w:rPr>
          <w:rFonts w:ascii="Times New Roman" w:hAnsi="Times New Roman" w:cs="Times New Roman"/>
          <w:b/>
          <w:sz w:val="24"/>
          <w:szCs w:val="24"/>
        </w:rPr>
        <w:t>Ревізора</w:t>
      </w:r>
      <w:r w:rsidR="008F67BB" w:rsidRPr="008E1F26">
        <w:rPr>
          <w:rFonts w:ascii="Times New Roman" w:hAnsi="Times New Roman" w:cs="Times New Roman"/>
          <w:b/>
          <w:sz w:val="24"/>
          <w:szCs w:val="24"/>
        </w:rPr>
        <w:t xml:space="preserve">. </w:t>
      </w:r>
    </w:p>
    <w:p w14:paraId="06B59925" w14:textId="77777777" w:rsidR="00433EF5" w:rsidRDefault="008F67BB" w:rsidP="008F67BB">
      <w:pPr>
        <w:spacing w:after="0" w:line="240" w:lineRule="auto"/>
        <w:jc w:val="both"/>
        <w:rPr>
          <w:rFonts w:ascii="Times New Roman" w:hAnsi="Times New Roman" w:cs="Times New Roman"/>
          <w:i/>
          <w:sz w:val="24"/>
          <w:szCs w:val="24"/>
        </w:rPr>
      </w:pPr>
      <w:r w:rsidRPr="008E1F26">
        <w:rPr>
          <w:rFonts w:ascii="Times New Roman" w:hAnsi="Times New Roman" w:cs="Times New Roman"/>
          <w:i/>
          <w:sz w:val="24"/>
          <w:szCs w:val="24"/>
          <w:u w:val="single"/>
        </w:rPr>
        <w:t>Проект рішення:</w:t>
      </w:r>
      <w:r w:rsidRPr="008F67BB">
        <w:rPr>
          <w:rFonts w:ascii="Times New Roman" w:hAnsi="Times New Roman" w:cs="Times New Roman"/>
          <w:i/>
          <w:sz w:val="24"/>
          <w:szCs w:val="24"/>
        </w:rPr>
        <w:t xml:space="preserve"> припинити повноваження </w:t>
      </w:r>
      <w:r w:rsidR="00433EF5" w:rsidRPr="00433EF5">
        <w:rPr>
          <w:rFonts w:ascii="Times New Roman" w:hAnsi="Times New Roman" w:cs="Times New Roman"/>
          <w:i/>
          <w:sz w:val="24"/>
          <w:szCs w:val="24"/>
        </w:rPr>
        <w:t xml:space="preserve">Ревізора Товариства </w:t>
      </w:r>
      <w:proofErr w:type="spellStart"/>
      <w:r w:rsidR="00433EF5" w:rsidRPr="00433EF5">
        <w:rPr>
          <w:rFonts w:ascii="Times New Roman" w:hAnsi="Times New Roman" w:cs="Times New Roman"/>
          <w:i/>
          <w:sz w:val="24"/>
          <w:szCs w:val="24"/>
        </w:rPr>
        <w:t>Хелемендик</w:t>
      </w:r>
      <w:proofErr w:type="spellEnd"/>
      <w:r w:rsidR="00433EF5" w:rsidRPr="00433EF5">
        <w:rPr>
          <w:rFonts w:ascii="Times New Roman" w:hAnsi="Times New Roman" w:cs="Times New Roman"/>
          <w:i/>
          <w:sz w:val="24"/>
          <w:szCs w:val="24"/>
        </w:rPr>
        <w:t xml:space="preserve"> Є.I. у зв’язку з припиненням діяльності органу управління Товариства –Ревізора. </w:t>
      </w:r>
    </w:p>
    <w:p w14:paraId="24E35E2F" w14:textId="12B25334" w:rsidR="00C738BC" w:rsidRDefault="00C738BC" w:rsidP="00C738BC">
      <w:pPr>
        <w:spacing w:after="0" w:line="240" w:lineRule="auto"/>
        <w:jc w:val="both"/>
        <w:rPr>
          <w:rFonts w:ascii="Times New Roman" w:hAnsi="Times New Roman" w:cs="Times New Roman"/>
          <w:b/>
          <w:sz w:val="24"/>
          <w:szCs w:val="24"/>
          <w:lang w:val="ru-RU"/>
        </w:rPr>
      </w:pPr>
      <w:r w:rsidRPr="00C738BC">
        <w:rPr>
          <w:rFonts w:ascii="Times New Roman" w:hAnsi="Times New Roman" w:cs="Times New Roman"/>
          <w:b/>
          <w:sz w:val="24"/>
          <w:szCs w:val="24"/>
        </w:rPr>
        <w:t xml:space="preserve">11.  </w:t>
      </w:r>
      <w:proofErr w:type="spellStart"/>
      <w:r w:rsidRPr="00C738BC">
        <w:rPr>
          <w:rFonts w:ascii="Times New Roman" w:hAnsi="Times New Roman" w:cs="Times New Roman"/>
          <w:b/>
          <w:sz w:val="24"/>
          <w:szCs w:val="24"/>
          <w:lang w:val="ru-RU"/>
        </w:rPr>
        <w:t>Прийняття</w:t>
      </w:r>
      <w:proofErr w:type="spellEnd"/>
      <w:r w:rsidRPr="00C738BC">
        <w:rPr>
          <w:rFonts w:ascii="Times New Roman" w:hAnsi="Times New Roman" w:cs="Times New Roman"/>
          <w:b/>
          <w:sz w:val="24"/>
          <w:szCs w:val="24"/>
          <w:lang w:val="ru-RU"/>
        </w:rPr>
        <w:t xml:space="preserve"> </w:t>
      </w:r>
      <w:proofErr w:type="spellStart"/>
      <w:r w:rsidRPr="00C738BC">
        <w:rPr>
          <w:rFonts w:ascii="Times New Roman" w:hAnsi="Times New Roman" w:cs="Times New Roman"/>
          <w:b/>
          <w:sz w:val="24"/>
          <w:szCs w:val="24"/>
          <w:lang w:val="ru-RU"/>
        </w:rPr>
        <w:t>рішення</w:t>
      </w:r>
      <w:proofErr w:type="spellEnd"/>
      <w:r w:rsidRPr="00C738BC">
        <w:rPr>
          <w:rFonts w:ascii="Times New Roman" w:hAnsi="Times New Roman" w:cs="Times New Roman"/>
          <w:b/>
          <w:sz w:val="24"/>
          <w:szCs w:val="24"/>
          <w:lang w:val="ru-RU"/>
        </w:rPr>
        <w:t xml:space="preserve"> про </w:t>
      </w:r>
      <w:proofErr w:type="spellStart"/>
      <w:r w:rsidRPr="00C738BC">
        <w:rPr>
          <w:rFonts w:ascii="Times New Roman" w:hAnsi="Times New Roman" w:cs="Times New Roman"/>
          <w:b/>
          <w:sz w:val="24"/>
          <w:szCs w:val="24"/>
          <w:lang w:val="ru-RU"/>
        </w:rPr>
        <w:t>вчинення</w:t>
      </w:r>
      <w:proofErr w:type="spellEnd"/>
      <w:r w:rsidRPr="00C738BC">
        <w:rPr>
          <w:rFonts w:ascii="Times New Roman" w:hAnsi="Times New Roman" w:cs="Times New Roman"/>
          <w:b/>
          <w:sz w:val="24"/>
          <w:szCs w:val="24"/>
          <w:lang w:val="ru-RU"/>
        </w:rPr>
        <w:t xml:space="preserve"> </w:t>
      </w:r>
      <w:proofErr w:type="spellStart"/>
      <w:r w:rsidRPr="00C738BC">
        <w:rPr>
          <w:rFonts w:ascii="Times New Roman" w:hAnsi="Times New Roman" w:cs="Times New Roman"/>
          <w:b/>
          <w:sz w:val="24"/>
          <w:szCs w:val="24"/>
          <w:lang w:val="ru-RU"/>
        </w:rPr>
        <w:t>значних</w:t>
      </w:r>
      <w:proofErr w:type="spellEnd"/>
      <w:r w:rsidRPr="00C738BC">
        <w:rPr>
          <w:rFonts w:ascii="Times New Roman" w:hAnsi="Times New Roman" w:cs="Times New Roman"/>
          <w:b/>
          <w:sz w:val="24"/>
          <w:szCs w:val="24"/>
          <w:lang w:val="ru-RU"/>
        </w:rPr>
        <w:t xml:space="preserve"> </w:t>
      </w:r>
      <w:proofErr w:type="spellStart"/>
      <w:r w:rsidRPr="00C738BC">
        <w:rPr>
          <w:rFonts w:ascii="Times New Roman" w:hAnsi="Times New Roman" w:cs="Times New Roman"/>
          <w:b/>
          <w:sz w:val="24"/>
          <w:szCs w:val="24"/>
          <w:lang w:val="ru-RU"/>
        </w:rPr>
        <w:t>правочинів</w:t>
      </w:r>
      <w:proofErr w:type="spellEnd"/>
      <w:r w:rsidRPr="00C738BC">
        <w:rPr>
          <w:rFonts w:ascii="Times New Roman" w:hAnsi="Times New Roman" w:cs="Times New Roman"/>
          <w:b/>
          <w:sz w:val="24"/>
          <w:szCs w:val="24"/>
          <w:lang w:val="ru-RU"/>
        </w:rPr>
        <w:t>.</w:t>
      </w:r>
    </w:p>
    <w:p w14:paraId="2B42CA85" w14:textId="2BCAC319" w:rsidR="00B64208" w:rsidRPr="00B64208" w:rsidRDefault="00B64208" w:rsidP="00B64208">
      <w:pPr>
        <w:spacing w:after="0" w:line="240" w:lineRule="auto"/>
        <w:jc w:val="both"/>
        <w:rPr>
          <w:rFonts w:ascii="Times New Roman" w:hAnsi="Times New Roman" w:cs="Times New Roman"/>
          <w:i/>
          <w:sz w:val="24"/>
          <w:szCs w:val="24"/>
        </w:rPr>
      </w:pPr>
      <w:r w:rsidRPr="00B64208">
        <w:rPr>
          <w:rFonts w:ascii="Times New Roman" w:hAnsi="Times New Roman" w:cs="Times New Roman"/>
          <w:i/>
          <w:sz w:val="24"/>
          <w:szCs w:val="24"/>
          <w:u w:val="single"/>
        </w:rPr>
        <w:t>Проект рішення:</w:t>
      </w:r>
      <w:r w:rsidRPr="00B64208">
        <w:rPr>
          <w:rFonts w:ascii="Times New Roman" w:hAnsi="Times New Roman" w:cs="Times New Roman"/>
          <w:i/>
          <w:sz w:val="24"/>
          <w:szCs w:val="24"/>
        </w:rPr>
        <w:t xml:space="preserve"> Затвердити правочини, що укладен</w:t>
      </w:r>
      <w:r w:rsidR="00967294">
        <w:rPr>
          <w:rFonts w:ascii="Times New Roman" w:hAnsi="Times New Roman" w:cs="Times New Roman"/>
          <w:i/>
          <w:sz w:val="24"/>
          <w:szCs w:val="24"/>
        </w:rPr>
        <w:t>і Головою правління</w:t>
      </w:r>
      <w:r>
        <w:rPr>
          <w:rFonts w:ascii="Times New Roman" w:hAnsi="Times New Roman" w:cs="Times New Roman"/>
          <w:i/>
          <w:sz w:val="24"/>
          <w:szCs w:val="24"/>
        </w:rPr>
        <w:t>.</w:t>
      </w:r>
    </w:p>
    <w:p w14:paraId="4C6AF3E1" w14:textId="3C60236A" w:rsidR="00B64208" w:rsidRPr="00B64208" w:rsidRDefault="00B64208" w:rsidP="00B64208">
      <w:pPr>
        <w:spacing w:after="0" w:line="240" w:lineRule="auto"/>
        <w:jc w:val="both"/>
        <w:rPr>
          <w:rFonts w:ascii="Times New Roman" w:hAnsi="Times New Roman" w:cs="Times New Roman"/>
          <w:i/>
          <w:sz w:val="24"/>
          <w:szCs w:val="24"/>
        </w:rPr>
      </w:pPr>
      <w:r w:rsidRPr="00B64208">
        <w:rPr>
          <w:rFonts w:ascii="Times New Roman" w:hAnsi="Times New Roman" w:cs="Times New Roman"/>
          <w:i/>
          <w:sz w:val="24"/>
          <w:szCs w:val="24"/>
        </w:rPr>
        <w:t>Надати повноваження Голові правління на укладення правочинів на реалізацію товарів та послуг на суму, що перевищує 25 % вартості активів товариства з послідуючим затвердженням таких правочинів загальними зборами.</w:t>
      </w:r>
    </w:p>
    <w:p w14:paraId="41A0E66C" w14:textId="3F375110" w:rsidR="00C738BC" w:rsidRDefault="00C738BC" w:rsidP="00C738BC">
      <w:pPr>
        <w:spacing w:after="0" w:line="240" w:lineRule="auto"/>
        <w:jc w:val="both"/>
        <w:rPr>
          <w:rFonts w:ascii="Times New Roman" w:hAnsi="Times New Roman" w:cs="Times New Roman"/>
          <w:b/>
          <w:sz w:val="24"/>
          <w:szCs w:val="24"/>
          <w:lang w:val="ru-RU"/>
        </w:rPr>
      </w:pPr>
      <w:r w:rsidRPr="00C738BC">
        <w:rPr>
          <w:rFonts w:ascii="Times New Roman" w:hAnsi="Times New Roman" w:cs="Times New Roman"/>
          <w:b/>
          <w:sz w:val="24"/>
          <w:szCs w:val="24"/>
        </w:rPr>
        <w:t>12</w:t>
      </w:r>
      <w:r>
        <w:rPr>
          <w:rFonts w:ascii="Times New Roman" w:hAnsi="Times New Roman" w:cs="Times New Roman"/>
          <w:b/>
          <w:sz w:val="24"/>
          <w:szCs w:val="24"/>
        </w:rPr>
        <w:t>.</w:t>
      </w:r>
      <w:r w:rsidRPr="00C738BC">
        <w:rPr>
          <w:rFonts w:ascii="Times New Roman" w:hAnsi="Times New Roman" w:cs="Times New Roman"/>
          <w:b/>
          <w:sz w:val="24"/>
          <w:szCs w:val="24"/>
        </w:rPr>
        <w:t xml:space="preserve"> </w:t>
      </w:r>
      <w:r w:rsidRPr="00C738BC">
        <w:rPr>
          <w:rFonts w:ascii="Times New Roman" w:hAnsi="Times New Roman" w:cs="Times New Roman"/>
          <w:b/>
          <w:sz w:val="24"/>
          <w:szCs w:val="24"/>
          <w:lang w:val="ru-RU"/>
        </w:rPr>
        <w:t xml:space="preserve"> </w:t>
      </w:r>
      <w:proofErr w:type="spellStart"/>
      <w:r w:rsidRPr="00C738BC">
        <w:rPr>
          <w:rFonts w:ascii="Times New Roman" w:hAnsi="Times New Roman" w:cs="Times New Roman"/>
          <w:b/>
          <w:sz w:val="24"/>
          <w:szCs w:val="24"/>
          <w:lang w:val="ru-RU"/>
        </w:rPr>
        <w:t>Щодо</w:t>
      </w:r>
      <w:proofErr w:type="spellEnd"/>
      <w:r w:rsidRPr="00C738BC">
        <w:rPr>
          <w:rFonts w:ascii="Times New Roman" w:hAnsi="Times New Roman" w:cs="Times New Roman"/>
          <w:b/>
          <w:sz w:val="24"/>
          <w:szCs w:val="24"/>
          <w:lang w:val="ru-RU"/>
        </w:rPr>
        <w:t xml:space="preserve"> </w:t>
      </w:r>
      <w:proofErr w:type="spellStart"/>
      <w:r w:rsidRPr="00C738BC">
        <w:rPr>
          <w:rFonts w:ascii="Times New Roman" w:hAnsi="Times New Roman" w:cs="Times New Roman"/>
          <w:b/>
          <w:sz w:val="24"/>
          <w:szCs w:val="24"/>
          <w:lang w:val="ru-RU"/>
        </w:rPr>
        <w:t>отримання</w:t>
      </w:r>
      <w:proofErr w:type="spellEnd"/>
      <w:r w:rsidRPr="00C738BC">
        <w:rPr>
          <w:rFonts w:ascii="Times New Roman" w:hAnsi="Times New Roman" w:cs="Times New Roman"/>
          <w:b/>
          <w:sz w:val="24"/>
          <w:szCs w:val="24"/>
          <w:lang w:val="ru-RU"/>
        </w:rPr>
        <w:t xml:space="preserve"> </w:t>
      </w:r>
      <w:proofErr w:type="spellStart"/>
      <w:r w:rsidRPr="00C738BC">
        <w:rPr>
          <w:rFonts w:ascii="Times New Roman" w:hAnsi="Times New Roman" w:cs="Times New Roman"/>
          <w:b/>
          <w:sz w:val="24"/>
          <w:szCs w:val="24"/>
          <w:lang w:val="ru-RU"/>
        </w:rPr>
        <w:t>кредитів</w:t>
      </w:r>
      <w:proofErr w:type="spellEnd"/>
      <w:r w:rsidRPr="00C738BC">
        <w:rPr>
          <w:rFonts w:ascii="Times New Roman" w:hAnsi="Times New Roman" w:cs="Times New Roman"/>
          <w:b/>
          <w:sz w:val="24"/>
          <w:szCs w:val="24"/>
          <w:lang w:val="ru-RU"/>
        </w:rPr>
        <w:t xml:space="preserve"> та </w:t>
      </w:r>
      <w:proofErr w:type="spellStart"/>
      <w:r w:rsidRPr="00C738BC">
        <w:rPr>
          <w:rFonts w:ascii="Times New Roman" w:hAnsi="Times New Roman" w:cs="Times New Roman"/>
          <w:b/>
          <w:sz w:val="24"/>
          <w:szCs w:val="24"/>
          <w:lang w:val="ru-RU"/>
        </w:rPr>
        <w:t>прийняття</w:t>
      </w:r>
      <w:proofErr w:type="spellEnd"/>
      <w:r w:rsidRPr="00C738BC">
        <w:rPr>
          <w:rFonts w:ascii="Times New Roman" w:hAnsi="Times New Roman" w:cs="Times New Roman"/>
          <w:b/>
          <w:sz w:val="24"/>
          <w:szCs w:val="24"/>
          <w:lang w:val="ru-RU"/>
        </w:rPr>
        <w:t xml:space="preserve"> </w:t>
      </w:r>
      <w:proofErr w:type="spellStart"/>
      <w:r w:rsidRPr="00C738BC">
        <w:rPr>
          <w:rFonts w:ascii="Times New Roman" w:hAnsi="Times New Roman" w:cs="Times New Roman"/>
          <w:b/>
          <w:sz w:val="24"/>
          <w:szCs w:val="24"/>
          <w:lang w:val="ru-RU"/>
        </w:rPr>
        <w:t>рішень</w:t>
      </w:r>
      <w:proofErr w:type="spellEnd"/>
      <w:r w:rsidRPr="00C738BC">
        <w:rPr>
          <w:rFonts w:ascii="Times New Roman" w:hAnsi="Times New Roman" w:cs="Times New Roman"/>
          <w:b/>
          <w:sz w:val="24"/>
          <w:szCs w:val="24"/>
          <w:lang w:val="ru-RU"/>
        </w:rPr>
        <w:t xml:space="preserve"> з приводу </w:t>
      </w:r>
      <w:proofErr w:type="spellStart"/>
      <w:r w:rsidRPr="00C738BC">
        <w:rPr>
          <w:rFonts w:ascii="Times New Roman" w:hAnsi="Times New Roman" w:cs="Times New Roman"/>
          <w:b/>
          <w:sz w:val="24"/>
          <w:szCs w:val="24"/>
          <w:lang w:val="ru-RU"/>
        </w:rPr>
        <w:t>кредитних</w:t>
      </w:r>
      <w:proofErr w:type="spellEnd"/>
      <w:r w:rsidRPr="00C738BC">
        <w:rPr>
          <w:rFonts w:ascii="Times New Roman" w:hAnsi="Times New Roman" w:cs="Times New Roman"/>
          <w:b/>
          <w:sz w:val="24"/>
          <w:szCs w:val="24"/>
          <w:lang w:val="ru-RU"/>
        </w:rPr>
        <w:t xml:space="preserve"> </w:t>
      </w:r>
      <w:proofErr w:type="spellStart"/>
      <w:r w:rsidRPr="00C738BC">
        <w:rPr>
          <w:rFonts w:ascii="Times New Roman" w:hAnsi="Times New Roman" w:cs="Times New Roman"/>
          <w:b/>
          <w:sz w:val="24"/>
          <w:szCs w:val="24"/>
          <w:lang w:val="ru-RU"/>
        </w:rPr>
        <w:t>договорів</w:t>
      </w:r>
      <w:proofErr w:type="spellEnd"/>
      <w:r w:rsidRPr="00C738BC">
        <w:rPr>
          <w:rFonts w:ascii="Times New Roman" w:hAnsi="Times New Roman" w:cs="Times New Roman"/>
          <w:b/>
          <w:sz w:val="24"/>
          <w:szCs w:val="24"/>
          <w:lang w:val="ru-RU"/>
        </w:rPr>
        <w:t>.</w:t>
      </w:r>
    </w:p>
    <w:p w14:paraId="735CBE40" w14:textId="543E0F44" w:rsidR="00771C14" w:rsidRDefault="00771C14" w:rsidP="00C738BC">
      <w:pPr>
        <w:spacing w:after="0" w:line="240" w:lineRule="auto"/>
        <w:jc w:val="both"/>
        <w:rPr>
          <w:rFonts w:ascii="Times New Roman" w:hAnsi="Times New Roman" w:cs="Times New Roman"/>
          <w:i/>
          <w:sz w:val="24"/>
          <w:szCs w:val="24"/>
        </w:rPr>
      </w:pPr>
      <w:r w:rsidRPr="00771C14">
        <w:rPr>
          <w:rFonts w:ascii="Times New Roman" w:hAnsi="Times New Roman" w:cs="Times New Roman"/>
          <w:i/>
          <w:sz w:val="24"/>
          <w:szCs w:val="24"/>
          <w:u w:val="single"/>
        </w:rPr>
        <w:t>Проект рішення:</w:t>
      </w:r>
      <w:r w:rsidRPr="00771C14">
        <w:rPr>
          <w:rFonts w:ascii="Times New Roman" w:hAnsi="Times New Roman" w:cs="Times New Roman"/>
          <w:i/>
          <w:sz w:val="24"/>
          <w:szCs w:val="24"/>
        </w:rPr>
        <w:t xml:space="preserve"> Уповноважити Голову правління на визначення конкретного банку для отримання та/або пролонгації кредиту  в сумі до 30 млн. грн. терміном до 8 років. Процентна ставка – в розмірі, узгодженому з банком та комісія – в розмірі, узгодженому з банком. Надати всі необхідні повноваження на підписання договору на кредитування, договорів іпотеки з правом визначення істотних умов таких договорів на власний розсуд голови правління та всіх інших документів необхідних для отримання кредиту.</w:t>
      </w:r>
    </w:p>
    <w:p w14:paraId="6BDC7D04" w14:textId="15F69282" w:rsidR="00967294" w:rsidRPr="00967294" w:rsidRDefault="00967294" w:rsidP="00C738BC">
      <w:pPr>
        <w:spacing w:after="0" w:line="240" w:lineRule="auto"/>
        <w:jc w:val="both"/>
        <w:rPr>
          <w:rFonts w:ascii="Times New Roman" w:hAnsi="Times New Roman" w:cs="Times New Roman"/>
          <w:i/>
          <w:color w:val="FF0000"/>
          <w:sz w:val="24"/>
          <w:szCs w:val="24"/>
        </w:rPr>
      </w:pPr>
      <w:r w:rsidRPr="00967294">
        <w:rPr>
          <w:rFonts w:ascii="Times New Roman" w:hAnsi="Times New Roman" w:cs="Times New Roman"/>
          <w:i/>
          <w:color w:val="FF0000"/>
          <w:sz w:val="24"/>
          <w:szCs w:val="24"/>
        </w:rPr>
        <w:t>Примітка: дане питанн</w:t>
      </w:r>
      <w:r>
        <w:rPr>
          <w:rFonts w:ascii="Times New Roman" w:hAnsi="Times New Roman" w:cs="Times New Roman"/>
          <w:i/>
          <w:color w:val="FF0000"/>
          <w:sz w:val="24"/>
          <w:szCs w:val="24"/>
        </w:rPr>
        <w:t>я має взаємозв’язок з питанням 11</w:t>
      </w:r>
      <w:r w:rsidRPr="00967294">
        <w:rPr>
          <w:rFonts w:ascii="Times New Roman" w:hAnsi="Times New Roman" w:cs="Times New Roman"/>
          <w:i/>
          <w:color w:val="FF0000"/>
          <w:sz w:val="24"/>
          <w:szCs w:val="24"/>
        </w:rPr>
        <w:t xml:space="preserve"> порядку денного. В разі неприйняття рішення або прийняття взає</w:t>
      </w:r>
      <w:r>
        <w:rPr>
          <w:rFonts w:ascii="Times New Roman" w:hAnsi="Times New Roman" w:cs="Times New Roman"/>
          <w:i/>
          <w:color w:val="FF0000"/>
          <w:sz w:val="24"/>
          <w:szCs w:val="24"/>
        </w:rPr>
        <w:t>мовиключного рішення з питання 11</w:t>
      </w:r>
      <w:r w:rsidRPr="00967294">
        <w:rPr>
          <w:rFonts w:ascii="Times New Roman" w:hAnsi="Times New Roman" w:cs="Times New Roman"/>
          <w:i/>
          <w:color w:val="FF0000"/>
          <w:sz w:val="24"/>
          <w:szCs w:val="24"/>
        </w:rPr>
        <w:t xml:space="preserve"> порядку денного, прийняття рішення з даного питання є неможливим.</w:t>
      </w:r>
    </w:p>
    <w:p w14:paraId="54B4A3A9" w14:textId="01649C95" w:rsidR="00C738BC" w:rsidRPr="00C738BC" w:rsidRDefault="00C738BC" w:rsidP="00C738BC">
      <w:pPr>
        <w:spacing w:after="0" w:line="240" w:lineRule="auto"/>
        <w:jc w:val="both"/>
        <w:rPr>
          <w:rFonts w:ascii="Times New Roman" w:hAnsi="Times New Roman" w:cs="Times New Roman"/>
          <w:b/>
          <w:sz w:val="24"/>
          <w:szCs w:val="24"/>
          <w:lang w:val="ru-RU"/>
        </w:rPr>
      </w:pPr>
      <w:r>
        <w:rPr>
          <w:rFonts w:ascii="Times New Roman" w:hAnsi="Times New Roman" w:cs="Times New Roman"/>
          <w:b/>
          <w:sz w:val="24"/>
          <w:szCs w:val="24"/>
        </w:rPr>
        <w:t>13.</w:t>
      </w:r>
      <w:r w:rsidRPr="00C738BC">
        <w:rPr>
          <w:rFonts w:ascii="Times New Roman" w:hAnsi="Times New Roman" w:cs="Times New Roman"/>
          <w:b/>
          <w:sz w:val="24"/>
          <w:szCs w:val="24"/>
        </w:rPr>
        <w:t xml:space="preserve"> </w:t>
      </w:r>
      <w:r w:rsidRPr="00C738BC">
        <w:rPr>
          <w:rFonts w:ascii="Times New Roman" w:hAnsi="Times New Roman" w:cs="Times New Roman"/>
          <w:b/>
          <w:sz w:val="24"/>
          <w:szCs w:val="24"/>
          <w:lang w:val="ru-RU"/>
        </w:rPr>
        <w:t xml:space="preserve"> Про передачу майна (</w:t>
      </w:r>
      <w:proofErr w:type="spellStart"/>
      <w:r w:rsidRPr="00C738BC">
        <w:rPr>
          <w:rFonts w:ascii="Times New Roman" w:hAnsi="Times New Roman" w:cs="Times New Roman"/>
          <w:b/>
          <w:sz w:val="24"/>
          <w:szCs w:val="24"/>
          <w:lang w:val="ru-RU"/>
        </w:rPr>
        <w:t>рухомого</w:t>
      </w:r>
      <w:proofErr w:type="spellEnd"/>
      <w:r w:rsidRPr="00C738BC">
        <w:rPr>
          <w:rFonts w:ascii="Times New Roman" w:hAnsi="Times New Roman" w:cs="Times New Roman"/>
          <w:b/>
          <w:sz w:val="24"/>
          <w:szCs w:val="24"/>
          <w:lang w:val="ru-RU"/>
        </w:rPr>
        <w:t xml:space="preserve"> та </w:t>
      </w:r>
      <w:proofErr w:type="spellStart"/>
      <w:r w:rsidRPr="00C738BC">
        <w:rPr>
          <w:rFonts w:ascii="Times New Roman" w:hAnsi="Times New Roman" w:cs="Times New Roman"/>
          <w:b/>
          <w:sz w:val="24"/>
          <w:szCs w:val="24"/>
          <w:lang w:val="ru-RU"/>
        </w:rPr>
        <w:t>нерухомого</w:t>
      </w:r>
      <w:proofErr w:type="spellEnd"/>
      <w:r w:rsidRPr="00C738BC">
        <w:rPr>
          <w:rFonts w:ascii="Times New Roman" w:hAnsi="Times New Roman" w:cs="Times New Roman"/>
          <w:b/>
          <w:sz w:val="24"/>
          <w:szCs w:val="24"/>
          <w:lang w:val="ru-RU"/>
        </w:rPr>
        <w:t xml:space="preserve">) для </w:t>
      </w:r>
      <w:proofErr w:type="spellStart"/>
      <w:r w:rsidRPr="00C738BC">
        <w:rPr>
          <w:rFonts w:ascii="Times New Roman" w:hAnsi="Times New Roman" w:cs="Times New Roman"/>
          <w:b/>
          <w:sz w:val="24"/>
          <w:szCs w:val="24"/>
          <w:lang w:val="ru-RU"/>
        </w:rPr>
        <w:t>забезпечення</w:t>
      </w:r>
      <w:proofErr w:type="spellEnd"/>
      <w:r w:rsidRPr="00C738BC">
        <w:rPr>
          <w:rFonts w:ascii="Times New Roman" w:hAnsi="Times New Roman" w:cs="Times New Roman"/>
          <w:b/>
          <w:sz w:val="24"/>
          <w:szCs w:val="24"/>
          <w:lang w:val="ru-RU"/>
        </w:rPr>
        <w:t xml:space="preserve"> кредиту.   </w:t>
      </w:r>
    </w:p>
    <w:p w14:paraId="21E95A36" w14:textId="65420A60" w:rsidR="00B64208" w:rsidRPr="00B64208" w:rsidRDefault="00B64208" w:rsidP="00B64208">
      <w:pPr>
        <w:spacing w:after="0" w:line="240" w:lineRule="auto"/>
        <w:jc w:val="both"/>
        <w:rPr>
          <w:rFonts w:ascii="Times New Roman" w:hAnsi="Times New Roman" w:cs="Times New Roman"/>
          <w:i/>
          <w:sz w:val="24"/>
          <w:szCs w:val="24"/>
        </w:rPr>
      </w:pPr>
      <w:r w:rsidRPr="00B64208">
        <w:rPr>
          <w:rFonts w:ascii="Times New Roman" w:hAnsi="Times New Roman" w:cs="Times New Roman"/>
          <w:i/>
          <w:sz w:val="24"/>
          <w:szCs w:val="24"/>
          <w:u w:val="single"/>
        </w:rPr>
        <w:t>Проект рішення:</w:t>
      </w:r>
      <w:r w:rsidRPr="00B64208">
        <w:rPr>
          <w:rFonts w:ascii="Times New Roman" w:hAnsi="Times New Roman" w:cs="Times New Roman"/>
          <w:sz w:val="24"/>
          <w:szCs w:val="24"/>
        </w:rPr>
        <w:t xml:space="preserve"> </w:t>
      </w:r>
      <w:r w:rsidRPr="00B64208">
        <w:rPr>
          <w:rFonts w:ascii="Times New Roman" w:hAnsi="Times New Roman" w:cs="Times New Roman"/>
          <w:i/>
          <w:sz w:val="24"/>
          <w:szCs w:val="24"/>
        </w:rPr>
        <w:t>Надати згоду на передачу у заставу банку для забезпечення кредиту наступного майна:</w:t>
      </w:r>
    </w:p>
    <w:p w14:paraId="10368FC1" w14:textId="77777777" w:rsidR="00B64208" w:rsidRPr="00B64208" w:rsidRDefault="00B64208" w:rsidP="00B64208">
      <w:pPr>
        <w:spacing w:after="0" w:line="240" w:lineRule="auto"/>
        <w:jc w:val="both"/>
        <w:rPr>
          <w:rFonts w:ascii="Times New Roman" w:hAnsi="Times New Roman" w:cs="Times New Roman"/>
          <w:i/>
          <w:sz w:val="24"/>
          <w:szCs w:val="24"/>
        </w:rPr>
      </w:pPr>
      <w:r w:rsidRPr="00B64208">
        <w:rPr>
          <w:rFonts w:ascii="Times New Roman" w:hAnsi="Times New Roman" w:cs="Times New Roman"/>
          <w:i/>
          <w:sz w:val="24"/>
          <w:szCs w:val="24"/>
        </w:rPr>
        <w:t>1.</w:t>
      </w:r>
      <w:r w:rsidRPr="00B64208">
        <w:rPr>
          <w:rFonts w:ascii="Times New Roman" w:hAnsi="Times New Roman" w:cs="Times New Roman"/>
          <w:i/>
          <w:sz w:val="24"/>
          <w:szCs w:val="24"/>
        </w:rPr>
        <w:tab/>
        <w:t>Нежитлові приміщення складів, що знаходиться за адресою м. Чернівці, вул. Хотинська, 4 П та вул. Хотинська, 4 Є.</w:t>
      </w:r>
    </w:p>
    <w:p w14:paraId="18359331" w14:textId="77777777" w:rsidR="00B64208" w:rsidRPr="00B64208" w:rsidRDefault="00B64208" w:rsidP="00B64208">
      <w:pPr>
        <w:spacing w:after="0" w:line="240" w:lineRule="auto"/>
        <w:jc w:val="both"/>
        <w:rPr>
          <w:rFonts w:ascii="Times New Roman" w:hAnsi="Times New Roman" w:cs="Times New Roman"/>
          <w:i/>
          <w:sz w:val="24"/>
          <w:szCs w:val="24"/>
        </w:rPr>
      </w:pPr>
      <w:r w:rsidRPr="00B64208">
        <w:rPr>
          <w:rFonts w:ascii="Times New Roman" w:hAnsi="Times New Roman" w:cs="Times New Roman"/>
          <w:i/>
          <w:sz w:val="24"/>
          <w:szCs w:val="24"/>
        </w:rPr>
        <w:lastRenderedPageBreak/>
        <w:t>2.</w:t>
      </w:r>
      <w:r w:rsidRPr="00B64208">
        <w:rPr>
          <w:rFonts w:ascii="Times New Roman" w:hAnsi="Times New Roman" w:cs="Times New Roman"/>
          <w:i/>
          <w:sz w:val="24"/>
          <w:szCs w:val="24"/>
        </w:rPr>
        <w:tab/>
        <w:t>Нежитлові приміщення (офісні приміщення, кафе та бар) за адресою м. Чернівці, вул. Хотинська, 4 М.</w:t>
      </w:r>
    </w:p>
    <w:p w14:paraId="5A5C7B7E" w14:textId="77777777" w:rsidR="00B64208" w:rsidRPr="00B64208" w:rsidRDefault="00B64208" w:rsidP="00B64208">
      <w:pPr>
        <w:spacing w:after="0" w:line="240" w:lineRule="auto"/>
        <w:jc w:val="both"/>
        <w:rPr>
          <w:rFonts w:ascii="Times New Roman" w:hAnsi="Times New Roman" w:cs="Times New Roman"/>
          <w:i/>
          <w:sz w:val="24"/>
          <w:szCs w:val="24"/>
        </w:rPr>
      </w:pPr>
      <w:r w:rsidRPr="00B64208">
        <w:rPr>
          <w:rFonts w:ascii="Times New Roman" w:hAnsi="Times New Roman" w:cs="Times New Roman"/>
          <w:i/>
          <w:sz w:val="24"/>
          <w:szCs w:val="24"/>
        </w:rPr>
        <w:t>3.</w:t>
      </w:r>
      <w:r w:rsidRPr="00B64208">
        <w:rPr>
          <w:rFonts w:ascii="Times New Roman" w:hAnsi="Times New Roman" w:cs="Times New Roman"/>
          <w:i/>
          <w:sz w:val="24"/>
          <w:szCs w:val="24"/>
        </w:rPr>
        <w:tab/>
        <w:t>Земельну ділянку площею 0,1403 га  за адресою м. Чернівці, вул. Хотинська, 4 М.</w:t>
      </w:r>
    </w:p>
    <w:p w14:paraId="28FA6F8F" w14:textId="77777777" w:rsidR="00B64208" w:rsidRPr="00B64208" w:rsidRDefault="00B64208" w:rsidP="00B64208">
      <w:pPr>
        <w:spacing w:after="0" w:line="240" w:lineRule="auto"/>
        <w:jc w:val="both"/>
        <w:rPr>
          <w:rFonts w:ascii="Times New Roman" w:hAnsi="Times New Roman" w:cs="Times New Roman"/>
          <w:i/>
          <w:sz w:val="24"/>
          <w:szCs w:val="24"/>
        </w:rPr>
      </w:pPr>
      <w:r w:rsidRPr="00B64208">
        <w:rPr>
          <w:rFonts w:ascii="Times New Roman" w:hAnsi="Times New Roman" w:cs="Times New Roman"/>
          <w:i/>
          <w:sz w:val="24"/>
          <w:szCs w:val="24"/>
        </w:rPr>
        <w:t>4.</w:t>
      </w:r>
      <w:r w:rsidRPr="00B64208">
        <w:rPr>
          <w:rFonts w:ascii="Times New Roman" w:hAnsi="Times New Roman" w:cs="Times New Roman"/>
          <w:i/>
          <w:sz w:val="24"/>
          <w:szCs w:val="24"/>
        </w:rPr>
        <w:tab/>
        <w:t>Земельну ділянку площею 0,2346 га  за адресою м. Чернівці, вул. Хотинська, 4 П.</w:t>
      </w:r>
    </w:p>
    <w:p w14:paraId="2A96922C" w14:textId="77777777" w:rsidR="00B64208" w:rsidRPr="00B64208" w:rsidRDefault="00B64208" w:rsidP="00B64208">
      <w:pPr>
        <w:spacing w:after="0" w:line="240" w:lineRule="auto"/>
        <w:jc w:val="both"/>
        <w:rPr>
          <w:rFonts w:ascii="Times New Roman" w:hAnsi="Times New Roman" w:cs="Times New Roman"/>
          <w:i/>
          <w:sz w:val="24"/>
          <w:szCs w:val="24"/>
        </w:rPr>
      </w:pPr>
      <w:r w:rsidRPr="00B64208">
        <w:rPr>
          <w:rFonts w:ascii="Times New Roman" w:hAnsi="Times New Roman" w:cs="Times New Roman"/>
          <w:i/>
          <w:sz w:val="24"/>
          <w:szCs w:val="24"/>
        </w:rPr>
        <w:t>5. Земельну ділянку площею 0,1301 га  за адресою м. Чернівці, вул. Хотинська, 4 Є.</w:t>
      </w:r>
    </w:p>
    <w:p w14:paraId="6D7277ED" w14:textId="77777777" w:rsidR="00B64208" w:rsidRPr="00B64208" w:rsidRDefault="00B64208" w:rsidP="00B64208">
      <w:pPr>
        <w:spacing w:after="0" w:line="240" w:lineRule="auto"/>
        <w:jc w:val="both"/>
        <w:rPr>
          <w:rFonts w:ascii="Times New Roman" w:hAnsi="Times New Roman" w:cs="Times New Roman"/>
          <w:i/>
          <w:sz w:val="24"/>
          <w:szCs w:val="24"/>
        </w:rPr>
      </w:pPr>
      <w:r w:rsidRPr="00B64208">
        <w:rPr>
          <w:rFonts w:ascii="Times New Roman" w:hAnsi="Times New Roman" w:cs="Times New Roman"/>
          <w:i/>
          <w:sz w:val="24"/>
          <w:szCs w:val="24"/>
        </w:rPr>
        <w:t>6.</w:t>
      </w:r>
      <w:r w:rsidRPr="00B64208">
        <w:rPr>
          <w:rFonts w:ascii="Times New Roman" w:hAnsi="Times New Roman" w:cs="Times New Roman"/>
          <w:i/>
          <w:sz w:val="24"/>
          <w:szCs w:val="24"/>
        </w:rPr>
        <w:tab/>
        <w:t>Майнові права на отримання коштів по укладених з товариством контрактах та товари в обороті.</w:t>
      </w:r>
    </w:p>
    <w:p w14:paraId="7CC1C772" w14:textId="588099CC" w:rsidR="00B64208" w:rsidRPr="00B64208" w:rsidRDefault="00B64208" w:rsidP="008F67BB">
      <w:pPr>
        <w:spacing w:after="0" w:line="240" w:lineRule="auto"/>
        <w:jc w:val="both"/>
        <w:rPr>
          <w:rFonts w:ascii="Times New Roman" w:hAnsi="Times New Roman" w:cs="Times New Roman"/>
          <w:i/>
          <w:sz w:val="24"/>
          <w:szCs w:val="24"/>
        </w:rPr>
      </w:pPr>
      <w:r w:rsidRPr="00B64208">
        <w:rPr>
          <w:rFonts w:ascii="Times New Roman" w:hAnsi="Times New Roman" w:cs="Times New Roman"/>
          <w:i/>
          <w:sz w:val="24"/>
          <w:szCs w:val="24"/>
        </w:rPr>
        <w:t>Надати всі повноваження голові правління на підписання всіх необхідних дл</w:t>
      </w:r>
      <w:r>
        <w:rPr>
          <w:rFonts w:ascii="Times New Roman" w:hAnsi="Times New Roman" w:cs="Times New Roman"/>
          <w:i/>
          <w:sz w:val="24"/>
          <w:szCs w:val="24"/>
        </w:rPr>
        <w:t>я оформлення застави документів.</w:t>
      </w:r>
    </w:p>
    <w:p w14:paraId="3A65302C" w14:textId="264071BE" w:rsidR="003B7512" w:rsidRDefault="00967294" w:rsidP="00864C82">
      <w:pPr>
        <w:spacing w:after="0" w:line="240" w:lineRule="auto"/>
        <w:jc w:val="both"/>
        <w:rPr>
          <w:rFonts w:ascii="Times New Roman" w:hAnsi="Times New Roman" w:cs="Times New Roman"/>
          <w:i/>
          <w:iCs/>
          <w:color w:val="FF0000"/>
          <w:sz w:val="24"/>
          <w:szCs w:val="24"/>
        </w:rPr>
      </w:pPr>
      <w:r w:rsidRPr="00967294">
        <w:rPr>
          <w:rFonts w:ascii="Times New Roman" w:hAnsi="Times New Roman" w:cs="Times New Roman"/>
          <w:i/>
          <w:iCs/>
          <w:color w:val="FF0000"/>
          <w:sz w:val="24"/>
          <w:szCs w:val="24"/>
        </w:rPr>
        <w:t>Примітка: дане питання має взаємозв’язок з питанням</w:t>
      </w:r>
      <w:r>
        <w:rPr>
          <w:rFonts w:ascii="Times New Roman" w:hAnsi="Times New Roman" w:cs="Times New Roman"/>
          <w:i/>
          <w:iCs/>
          <w:color w:val="FF0000"/>
          <w:sz w:val="24"/>
          <w:szCs w:val="24"/>
          <w:lang w:val="ru-RU"/>
        </w:rPr>
        <w:t>и</w:t>
      </w:r>
      <w:r w:rsidRPr="00967294">
        <w:rPr>
          <w:rFonts w:ascii="Times New Roman" w:hAnsi="Times New Roman" w:cs="Times New Roman"/>
          <w:i/>
          <w:iCs/>
          <w:color w:val="FF0000"/>
          <w:sz w:val="24"/>
          <w:szCs w:val="24"/>
        </w:rPr>
        <w:t xml:space="preserve"> 11</w:t>
      </w:r>
      <w:r>
        <w:rPr>
          <w:rFonts w:ascii="Times New Roman" w:hAnsi="Times New Roman" w:cs="Times New Roman"/>
          <w:i/>
          <w:iCs/>
          <w:color w:val="FF0000"/>
          <w:sz w:val="24"/>
          <w:szCs w:val="24"/>
          <w:lang w:val="ru-RU"/>
        </w:rPr>
        <w:t xml:space="preserve"> та 12</w:t>
      </w:r>
      <w:r w:rsidRPr="00967294">
        <w:rPr>
          <w:rFonts w:ascii="Times New Roman" w:hAnsi="Times New Roman" w:cs="Times New Roman"/>
          <w:i/>
          <w:iCs/>
          <w:color w:val="FF0000"/>
          <w:sz w:val="24"/>
          <w:szCs w:val="24"/>
        </w:rPr>
        <w:t xml:space="preserve"> порядку денного. В разі неприйняття рішення або прийняття вз</w:t>
      </w:r>
      <w:r>
        <w:rPr>
          <w:rFonts w:ascii="Times New Roman" w:hAnsi="Times New Roman" w:cs="Times New Roman"/>
          <w:i/>
          <w:iCs/>
          <w:color w:val="FF0000"/>
          <w:sz w:val="24"/>
          <w:szCs w:val="24"/>
        </w:rPr>
        <w:t>аємовиключного рішення з питань</w:t>
      </w:r>
      <w:r w:rsidRPr="00967294">
        <w:rPr>
          <w:rFonts w:ascii="Times New Roman" w:hAnsi="Times New Roman" w:cs="Times New Roman"/>
          <w:i/>
          <w:iCs/>
          <w:color w:val="FF0000"/>
          <w:sz w:val="24"/>
          <w:szCs w:val="24"/>
        </w:rPr>
        <w:t xml:space="preserve"> 11 та 12 порядку денного, прийняття рішення з даного питання є неможливим.</w:t>
      </w:r>
    </w:p>
    <w:p w14:paraId="11583BE6" w14:textId="7CF8263C" w:rsidR="00711AD7" w:rsidRPr="00967294" w:rsidRDefault="00711AD7" w:rsidP="00864C82">
      <w:pPr>
        <w:spacing w:after="0" w:line="240" w:lineRule="auto"/>
        <w:jc w:val="both"/>
        <w:rPr>
          <w:rFonts w:ascii="Times New Roman" w:hAnsi="Times New Roman" w:cs="Times New Roman"/>
          <w:i/>
          <w:iCs/>
          <w:color w:val="FF0000"/>
          <w:sz w:val="24"/>
          <w:szCs w:val="24"/>
        </w:rPr>
      </w:pPr>
      <w:r w:rsidRPr="00711AD7">
        <w:rPr>
          <w:rFonts w:ascii="Times New Roman" w:hAnsi="Times New Roman" w:cs="Times New Roman"/>
          <w:i/>
          <w:iCs/>
          <w:color w:val="FF0000"/>
          <w:sz w:val="24"/>
          <w:szCs w:val="24"/>
        </w:rPr>
        <w:t>Між іншими питаннями порядку денного взаємозв’язок відсутній.</w:t>
      </w:r>
      <w:bookmarkStart w:id="2" w:name="_GoBack"/>
      <w:bookmarkEnd w:id="2"/>
    </w:p>
    <w:bookmarkEnd w:id="1"/>
    <w:p w14:paraId="0D834561" w14:textId="77777777" w:rsidR="008D6C9A" w:rsidRPr="00A4129C" w:rsidRDefault="008D6C9A" w:rsidP="008D6C9A">
      <w:pPr>
        <w:spacing w:after="0" w:line="240" w:lineRule="auto"/>
        <w:ind w:firstLine="708"/>
        <w:jc w:val="both"/>
        <w:rPr>
          <w:rFonts w:ascii="Times New Roman" w:hAnsi="Times New Roman" w:cs="Times New Roman"/>
          <w:sz w:val="24"/>
          <w:szCs w:val="24"/>
        </w:rPr>
      </w:pPr>
      <w:r w:rsidRPr="00A4129C">
        <w:rPr>
          <w:rFonts w:ascii="Times New Roman" w:hAnsi="Times New Roman" w:cs="Times New Roman"/>
          <w:sz w:val="24"/>
          <w:szCs w:val="24"/>
        </w:rPr>
        <w:t>Кожен акціонер - власник акцій має право реалізувати своє право на управління Товариством шляхом участі у Загальних зборах та голосування шляхом направлення бюлетенів на адресу електронної пошти депозитарної установи, яка обслуговує рахунок в цінних паперах такого акціонера, на якому обліковуються належні акціонеру акції Товариства.</w:t>
      </w:r>
    </w:p>
    <w:p w14:paraId="3F9284F9" w14:textId="77777777" w:rsidR="00864C82" w:rsidRPr="00AD2D0B" w:rsidRDefault="00864C82" w:rsidP="00864C82">
      <w:pPr>
        <w:spacing w:after="0" w:line="240" w:lineRule="auto"/>
        <w:ind w:firstLine="708"/>
        <w:jc w:val="both"/>
        <w:rPr>
          <w:rFonts w:ascii="Times New Roman" w:hAnsi="Times New Roman" w:cs="Times New Roman"/>
          <w:sz w:val="24"/>
          <w:szCs w:val="24"/>
        </w:rPr>
      </w:pPr>
      <w:r w:rsidRPr="00AD2D0B">
        <w:rPr>
          <w:rFonts w:ascii="Times New Roman" w:hAnsi="Times New Roman" w:cs="Times New Roman"/>
          <w:sz w:val="24"/>
          <w:szCs w:val="24"/>
        </w:rPr>
        <w:t>Акціонери мають право ознайомитись з матеріалами до загальних зборів та документами, необхідними для прийняття рішень з питань, включених до проекту порядку денного, та проектами рішень з питань, що виносяться на голосування.</w:t>
      </w:r>
    </w:p>
    <w:p w14:paraId="730413CE" w14:textId="77777777" w:rsidR="00864C82" w:rsidRPr="00AD2D0B" w:rsidRDefault="00864C82" w:rsidP="00864C82">
      <w:pPr>
        <w:spacing w:after="0" w:line="240" w:lineRule="auto"/>
        <w:ind w:firstLine="708"/>
        <w:jc w:val="both"/>
        <w:rPr>
          <w:rFonts w:ascii="Times New Roman" w:hAnsi="Times New Roman" w:cs="Times New Roman"/>
          <w:sz w:val="24"/>
          <w:szCs w:val="24"/>
        </w:rPr>
      </w:pPr>
      <w:r w:rsidRPr="00AD2D0B">
        <w:rPr>
          <w:rFonts w:ascii="Times New Roman" w:hAnsi="Times New Roman" w:cs="Times New Roman"/>
          <w:sz w:val="24"/>
          <w:szCs w:val="24"/>
        </w:rPr>
        <w:t>Запит акціонера на ознайомлення з документами, необхідними акціонерам для прийняття рішень з питань порядку денного, має бути підписаний кваліфікованим електронним підписом такого акціонера та/або іншим засобом електронної ідентифікації, що відповідає вимогам, визначеним Національною комісією з цінних паперів та фондового ринку, та направлений на адресу електронної пошти, зазначену в повідомленні про проведення загальних зборів. У разі отримання належним чином оформленого запиту від акціонера, особа, відповідальна за ознайомлення акціонерів з відповідними документами, направляє такі документи на адресу електронної пошти акціонера, з якої направлено запит із засвідченням документів кваліфікованим електронним підписом та/або іншим засобом електронної ідентифікації, що відповідає вимогам, визначеним Національною комісією з цінних паперів та фондового ринку.</w:t>
      </w:r>
    </w:p>
    <w:p w14:paraId="7E78AD62" w14:textId="12D577E1" w:rsidR="00864C82" w:rsidRPr="00295B44" w:rsidRDefault="00864C82" w:rsidP="00864C82">
      <w:pPr>
        <w:pStyle w:val="a5"/>
        <w:ind w:firstLine="709"/>
        <w:jc w:val="both"/>
        <w:rPr>
          <w:rFonts w:ascii="Times New Roman" w:hAnsi="Times New Roman" w:cs="Times New Roman"/>
          <w:sz w:val="24"/>
          <w:szCs w:val="24"/>
        </w:rPr>
      </w:pPr>
      <w:r w:rsidRPr="00295B44">
        <w:rPr>
          <w:rFonts w:ascii="Times New Roman" w:hAnsi="Times New Roman" w:cs="Times New Roman"/>
          <w:sz w:val="24"/>
          <w:szCs w:val="24"/>
        </w:rPr>
        <w:t xml:space="preserve">Особою, </w:t>
      </w:r>
      <w:proofErr w:type="spellStart"/>
      <w:r w:rsidRPr="00295B44">
        <w:rPr>
          <w:rFonts w:ascii="Times New Roman" w:hAnsi="Times New Roman" w:cs="Times New Roman"/>
          <w:sz w:val="24"/>
          <w:szCs w:val="24"/>
        </w:rPr>
        <w:t>відповідальною</w:t>
      </w:r>
      <w:proofErr w:type="spellEnd"/>
      <w:r w:rsidRPr="00295B44">
        <w:rPr>
          <w:rFonts w:ascii="Times New Roman" w:hAnsi="Times New Roman" w:cs="Times New Roman"/>
          <w:sz w:val="24"/>
          <w:szCs w:val="24"/>
        </w:rPr>
        <w:t xml:space="preserve"> за </w:t>
      </w:r>
      <w:proofErr w:type="spellStart"/>
      <w:r w:rsidRPr="00295B44">
        <w:rPr>
          <w:rFonts w:ascii="Times New Roman" w:hAnsi="Times New Roman" w:cs="Times New Roman"/>
          <w:sz w:val="24"/>
          <w:szCs w:val="24"/>
        </w:rPr>
        <w:t>ознайомле</w:t>
      </w:r>
      <w:r w:rsidR="00516774">
        <w:rPr>
          <w:rFonts w:ascii="Times New Roman" w:hAnsi="Times New Roman" w:cs="Times New Roman"/>
          <w:sz w:val="24"/>
          <w:szCs w:val="24"/>
        </w:rPr>
        <w:t>ння</w:t>
      </w:r>
      <w:proofErr w:type="spellEnd"/>
      <w:r w:rsidR="00516774">
        <w:rPr>
          <w:rFonts w:ascii="Times New Roman" w:hAnsi="Times New Roman" w:cs="Times New Roman"/>
          <w:sz w:val="24"/>
          <w:szCs w:val="24"/>
        </w:rPr>
        <w:t xml:space="preserve"> </w:t>
      </w:r>
      <w:proofErr w:type="spellStart"/>
      <w:r w:rsidR="00516774">
        <w:rPr>
          <w:rFonts w:ascii="Times New Roman" w:hAnsi="Times New Roman" w:cs="Times New Roman"/>
          <w:sz w:val="24"/>
          <w:szCs w:val="24"/>
        </w:rPr>
        <w:t>акціонерів</w:t>
      </w:r>
      <w:proofErr w:type="spellEnd"/>
      <w:r w:rsidR="00516774">
        <w:rPr>
          <w:rFonts w:ascii="Times New Roman" w:hAnsi="Times New Roman" w:cs="Times New Roman"/>
          <w:sz w:val="24"/>
          <w:szCs w:val="24"/>
        </w:rPr>
        <w:t xml:space="preserve"> з документами, є</w:t>
      </w:r>
      <w:r w:rsidR="00794860" w:rsidRPr="00794860">
        <w:rPr>
          <w:rFonts w:ascii="Times New Roman" w:hAnsi="Times New Roman" w:cs="Times New Roman"/>
          <w:sz w:val="24"/>
          <w:szCs w:val="24"/>
        </w:rPr>
        <w:t xml:space="preserve"> Голова </w:t>
      </w:r>
      <w:proofErr w:type="spellStart"/>
      <w:r w:rsidR="00794860" w:rsidRPr="00794860">
        <w:rPr>
          <w:rFonts w:ascii="Times New Roman" w:hAnsi="Times New Roman" w:cs="Times New Roman"/>
          <w:sz w:val="24"/>
          <w:szCs w:val="24"/>
        </w:rPr>
        <w:t>правління</w:t>
      </w:r>
      <w:proofErr w:type="spellEnd"/>
      <w:r w:rsidR="00794860" w:rsidRPr="00794860">
        <w:rPr>
          <w:rFonts w:ascii="Times New Roman" w:hAnsi="Times New Roman" w:cs="Times New Roman"/>
          <w:sz w:val="24"/>
          <w:szCs w:val="24"/>
        </w:rPr>
        <w:t xml:space="preserve"> </w:t>
      </w:r>
      <w:proofErr w:type="spellStart"/>
      <w:r w:rsidR="00794860" w:rsidRPr="00794860">
        <w:rPr>
          <w:rFonts w:ascii="Times New Roman" w:hAnsi="Times New Roman" w:cs="Times New Roman"/>
          <w:sz w:val="24"/>
          <w:szCs w:val="24"/>
        </w:rPr>
        <w:t>Хелемендик</w:t>
      </w:r>
      <w:proofErr w:type="spellEnd"/>
      <w:r w:rsidR="00794860" w:rsidRPr="00794860">
        <w:rPr>
          <w:rFonts w:ascii="Times New Roman" w:hAnsi="Times New Roman" w:cs="Times New Roman"/>
          <w:sz w:val="24"/>
          <w:szCs w:val="24"/>
        </w:rPr>
        <w:t xml:space="preserve"> </w:t>
      </w:r>
      <w:proofErr w:type="spellStart"/>
      <w:r w:rsidR="00794860" w:rsidRPr="00794860">
        <w:rPr>
          <w:rFonts w:ascii="Times New Roman" w:hAnsi="Times New Roman" w:cs="Times New Roman"/>
          <w:sz w:val="24"/>
          <w:szCs w:val="24"/>
        </w:rPr>
        <w:t>Вікторія</w:t>
      </w:r>
      <w:proofErr w:type="spellEnd"/>
      <w:r w:rsidR="00794860" w:rsidRPr="00794860">
        <w:rPr>
          <w:rFonts w:ascii="Times New Roman" w:hAnsi="Times New Roman" w:cs="Times New Roman"/>
          <w:sz w:val="24"/>
          <w:szCs w:val="24"/>
        </w:rPr>
        <w:t xml:space="preserve"> </w:t>
      </w:r>
      <w:proofErr w:type="spellStart"/>
      <w:r w:rsidR="00794860" w:rsidRPr="00794860">
        <w:rPr>
          <w:rFonts w:ascii="Times New Roman" w:hAnsi="Times New Roman" w:cs="Times New Roman"/>
          <w:sz w:val="24"/>
          <w:szCs w:val="24"/>
        </w:rPr>
        <w:t>Романівна</w:t>
      </w:r>
      <w:proofErr w:type="spellEnd"/>
      <w:r w:rsidR="00794860" w:rsidRPr="00794860">
        <w:rPr>
          <w:rFonts w:ascii="Times New Roman" w:hAnsi="Times New Roman" w:cs="Times New Roman"/>
          <w:sz w:val="24"/>
          <w:szCs w:val="24"/>
        </w:rPr>
        <w:t xml:space="preserve">. </w:t>
      </w:r>
      <w:proofErr w:type="spellStart"/>
      <w:r w:rsidR="00794860" w:rsidRPr="00794860">
        <w:rPr>
          <w:rFonts w:ascii="Times New Roman" w:hAnsi="Times New Roman" w:cs="Times New Roman"/>
          <w:sz w:val="24"/>
          <w:szCs w:val="24"/>
        </w:rPr>
        <w:t>Довідки</w:t>
      </w:r>
      <w:proofErr w:type="spellEnd"/>
      <w:r w:rsidR="00794860" w:rsidRPr="00794860">
        <w:rPr>
          <w:rFonts w:ascii="Times New Roman" w:hAnsi="Times New Roman" w:cs="Times New Roman"/>
          <w:sz w:val="24"/>
          <w:szCs w:val="24"/>
        </w:rPr>
        <w:t xml:space="preserve"> за телефонами (0372) 57-24-21, 57-28-21.</w:t>
      </w:r>
      <w:r w:rsidRPr="00295B44">
        <w:rPr>
          <w:rFonts w:ascii="Times New Roman" w:hAnsi="Times New Roman" w:cs="Times New Roman"/>
          <w:sz w:val="24"/>
          <w:szCs w:val="24"/>
        </w:rPr>
        <w:t xml:space="preserve"> Адреса </w:t>
      </w:r>
      <w:proofErr w:type="spellStart"/>
      <w:r w:rsidRPr="00295B44">
        <w:rPr>
          <w:rFonts w:ascii="Times New Roman" w:hAnsi="Times New Roman" w:cs="Times New Roman"/>
          <w:sz w:val="24"/>
          <w:szCs w:val="24"/>
        </w:rPr>
        <w:t>електронної</w:t>
      </w:r>
      <w:proofErr w:type="spellEnd"/>
      <w:r w:rsidRPr="00295B44">
        <w:rPr>
          <w:rFonts w:ascii="Times New Roman" w:hAnsi="Times New Roman" w:cs="Times New Roman"/>
          <w:sz w:val="24"/>
          <w:szCs w:val="24"/>
        </w:rPr>
        <w:t xml:space="preserve"> </w:t>
      </w:r>
      <w:proofErr w:type="spellStart"/>
      <w:r w:rsidRPr="00295B44">
        <w:rPr>
          <w:rFonts w:ascii="Times New Roman" w:hAnsi="Times New Roman" w:cs="Times New Roman"/>
          <w:sz w:val="24"/>
          <w:szCs w:val="24"/>
        </w:rPr>
        <w:t>пошти</w:t>
      </w:r>
      <w:proofErr w:type="spellEnd"/>
      <w:r w:rsidRPr="00295B44">
        <w:rPr>
          <w:rFonts w:ascii="Times New Roman" w:hAnsi="Times New Roman" w:cs="Times New Roman"/>
          <w:sz w:val="24"/>
          <w:szCs w:val="24"/>
        </w:rPr>
        <w:t xml:space="preserve">, на яку </w:t>
      </w:r>
      <w:proofErr w:type="spellStart"/>
      <w:r w:rsidRPr="00295B44">
        <w:rPr>
          <w:rFonts w:ascii="Times New Roman" w:hAnsi="Times New Roman" w:cs="Times New Roman"/>
          <w:sz w:val="24"/>
          <w:szCs w:val="24"/>
        </w:rPr>
        <w:t>акціонер</w:t>
      </w:r>
      <w:proofErr w:type="spellEnd"/>
      <w:r w:rsidRPr="00295B44">
        <w:rPr>
          <w:rFonts w:ascii="Times New Roman" w:hAnsi="Times New Roman" w:cs="Times New Roman"/>
          <w:sz w:val="24"/>
          <w:szCs w:val="24"/>
        </w:rPr>
        <w:t xml:space="preserve"> </w:t>
      </w:r>
      <w:proofErr w:type="spellStart"/>
      <w:r w:rsidRPr="00295B44">
        <w:rPr>
          <w:rFonts w:ascii="Times New Roman" w:hAnsi="Times New Roman" w:cs="Times New Roman"/>
          <w:sz w:val="24"/>
          <w:szCs w:val="24"/>
        </w:rPr>
        <w:t>може</w:t>
      </w:r>
      <w:proofErr w:type="spellEnd"/>
      <w:r w:rsidRPr="00295B44">
        <w:rPr>
          <w:rFonts w:ascii="Times New Roman" w:hAnsi="Times New Roman" w:cs="Times New Roman"/>
          <w:sz w:val="24"/>
          <w:szCs w:val="24"/>
        </w:rPr>
        <w:t xml:space="preserve"> </w:t>
      </w:r>
      <w:proofErr w:type="spellStart"/>
      <w:r w:rsidRPr="00295B44">
        <w:rPr>
          <w:rFonts w:ascii="Times New Roman" w:hAnsi="Times New Roman" w:cs="Times New Roman"/>
          <w:sz w:val="24"/>
          <w:szCs w:val="24"/>
        </w:rPr>
        <w:t>направити</w:t>
      </w:r>
      <w:proofErr w:type="spellEnd"/>
      <w:r w:rsidRPr="00295B44">
        <w:rPr>
          <w:rFonts w:ascii="Times New Roman" w:hAnsi="Times New Roman" w:cs="Times New Roman"/>
          <w:sz w:val="24"/>
          <w:szCs w:val="24"/>
        </w:rPr>
        <w:t xml:space="preserve"> запит </w:t>
      </w:r>
      <w:proofErr w:type="spellStart"/>
      <w:r w:rsidRPr="00295B44">
        <w:rPr>
          <w:rFonts w:ascii="Times New Roman" w:hAnsi="Times New Roman" w:cs="Times New Roman"/>
          <w:sz w:val="24"/>
          <w:szCs w:val="24"/>
        </w:rPr>
        <w:t>щодо</w:t>
      </w:r>
      <w:proofErr w:type="spellEnd"/>
      <w:r w:rsidRPr="00295B44">
        <w:rPr>
          <w:rFonts w:ascii="Times New Roman" w:hAnsi="Times New Roman" w:cs="Times New Roman"/>
          <w:sz w:val="24"/>
          <w:szCs w:val="24"/>
        </w:rPr>
        <w:t xml:space="preserve"> </w:t>
      </w:r>
      <w:proofErr w:type="spellStart"/>
      <w:r w:rsidRPr="00295B44">
        <w:rPr>
          <w:rFonts w:ascii="Times New Roman" w:hAnsi="Times New Roman" w:cs="Times New Roman"/>
          <w:sz w:val="24"/>
          <w:szCs w:val="24"/>
        </w:rPr>
        <w:t>ознайомлення</w:t>
      </w:r>
      <w:proofErr w:type="spellEnd"/>
      <w:r w:rsidRPr="00295B44">
        <w:rPr>
          <w:rFonts w:ascii="Times New Roman" w:hAnsi="Times New Roman" w:cs="Times New Roman"/>
          <w:sz w:val="24"/>
          <w:szCs w:val="24"/>
        </w:rPr>
        <w:t xml:space="preserve"> з </w:t>
      </w:r>
      <w:proofErr w:type="spellStart"/>
      <w:r w:rsidRPr="00295B44">
        <w:rPr>
          <w:rFonts w:ascii="Times New Roman" w:hAnsi="Times New Roman" w:cs="Times New Roman"/>
          <w:sz w:val="24"/>
          <w:szCs w:val="24"/>
        </w:rPr>
        <w:t>матеріалами</w:t>
      </w:r>
      <w:proofErr w:type="spellEnd"/>
      <w:r w:rsidRPr="00295B44">
        <w:rPr>
          <w:rFonts w:ascii="Times New Roman" w:hAnsi="Times New Roman" w:cs="Times New Roman"/>
          <w:sz w:val="24"/>
          <w:szCs w:val="24"/>
        </w:rPr>
        <w:t xml:space="preserve"> </w:t>
      </w:r>
      <w:proofErr w:type="spellStart"/>
      <w:r w:rsidRPr="00295B44">
        <w:rPr>
          <w:rFonts w:ascii="Times New Roman" w:hAnsi="Times New Roman" w:cs="Times New Roman"/>
          <w:sz w:val="24"/>
          <w:szCs w:val="24"/>
        </w:rPr>
        <w:t>під</w:t>
      </w:r>
      <w:proofErr w:type="spellEnd"/>
      <w:r w:rsidRPr="00295B44">
        <w:rPr>
          <w:rFonts w:ascii="Times New Roman" w:hAnsi="Times New Roman" w:cs="Times New Roman"/>
          <w:sz w:val="24"/>
          <w:szCs w:val="24"/>
        </w:rPr>
        <w:t xml:space="preserve"> час </w:t>
      </w:r>
      <w:proofErr w:type="spellStart"/>
      <w:r w:rsidRPr="00295B44">
        <w:rPr>
          <w:rFonts w:ascii="Times New Roman" w:hAnsi="Times New Roman" w:cs="Times New Roman"/>
          <w:sz w:val="24"/>
          <w:szCs w:val="24"/>
        </w:rPr>
        <w:t>підготовки</w:t>
      </w:r>
      <w:proofErr w:type="spellEnd"/>
      <w:r w:rsidRPr="00295B44">
        <w:rPr>
          <w:rFonts w:ascii="Times New Roman" w:hAnsi="Times New Roman" w:cs="Times New Roman"/>
          <w:sz w:val="24"/>
          <w:szCs w:val="24"/>
        </w:rPr>
        <w:t xml:space="preserve"> до </w:t>
      </w:r>
      <w:proofErr w:type="spellStart"/>
      <w:r w:rsidRPr="00295B44">
        <w:rPr>
          <w:rFonts w:ascii="Times New Roman" w:hAnsi="Times New Roman" w:cs="Times New Roman"/>
          <w:sz w:val="24"/>
          <w:szCs w:val="24"/>
        </w:rPr>
        <w:t>загальних</w:t>
      </w:r>
      <w:proofErr w:type="spellEnd"/>
      <w:r w:rsidRPr="00295B44">
        <w:rPr>
          <w:rFonts w:ascii="Times New Roman" w:hAnsi="Times New Roman" w:cs="Times New Roman"/>
          <w:sz w:val="24"/>
          <w:szCs w:val="24"/>
        </w:rPr>
        <w:t xml:space="preserve"> </w:t>
      </w:r>
      <w:proofErr w:type="spellStart"/>
      <w:r w:rsidRPr="00295B44">
        <w:rPr>
          <w:rFonts w:ascii="Times New Roman" w:hAnsi="Times New Roman" w:cs="Times New Roman"/>
          <w:sz w:val="24"/>
          <w:szCs w:val="24"/>
        </w:rPr>
        <w:t>зборів</w:t>
      </w:r>
      <w:proofErr w:type="spellEnd"/>
      <w:r w:rsidRPr="00295B44">
        <w:rPr>
          <w:rFonts w:ascii="Times New Roman" w:hAnsi="Times New Roman" w:cs="Times New Roman"/>
          <w:sz w:val="24"/>
          <w:szCs w:val="24"/>
        </w:rPr>
        <w:t xml:space="preserve"> та/</w:t>
      </w:r>
      <w:proofErr w:type="spellStart"/>
      <w:r w:rsidRPr="00295B44">
        <w:rPr>
          <w:rFonts w:ascii="Times New Roman" w:hAnsi="Times New Roman" w:cs="Times New Roman"/>
          <w:sz w:val="24"/>
          <w:szCs w:val="24"/>
        </w:rPr>
        <w:t>або</w:t>
      </w:r>
      <w:proofErr w:type="spellEnd"/>
      <w:r w:rsidRPr="00295B44">
        <w:rPr>
          <w:rFonts w:ascii="Times New Roman" w:hAnsi="Times New Roman" w:cs="Times New Roman"/>
          <w:sz w:val="24"/>
          <w:szCs w:val="24"/>
        </w:rPr>
        <w:t xml:space="preserve"> </w:t>
      </w:r>
      <w:proofErr w:type="spellStart"/>
      <w:r w:rsidRPr="00295B44">
        <w:rPr>
          <w:rFonts w:ascii="Times New Roman" w:hAnsi="Times New Roman" w:cs="Times New Roman"/>
          <w:sz w:val="24"/>
          <w:szCs w:val="24"/>
        </w:rPr>
        <w:t>запитання</w:t>
      </w:r>
      <w:proofErr w:type="spellEnd"/>
      <w:r w:rsidRPr="00295B44">
        <w:rPr>
          <w:rFonts w:ascii="Times New Roman" w:hAnsi="Times New Roman" w:cs="Times New Roman"/>
          <w:sz w:val="24"/>
          <w:szCs w:val="24"/>
        </w:rPr>
        <w:t xml:space="preserve"> </w:t>
      </w:r>
      <w:proofErr w:type="spellStart"/>
      <w:r w:rsidRPr="00295B44">
        <w:rPr>
          <w:rFonts w:ascii="Times New Roman" w:hAnsi="Times New Roman" w:cs="Times New Roman"/>
          <w:sz w:val="24"/>
          <w:szCs w:val="24"/>
        </w:rPr>
        <w:t>щодо</w:t>
      </w:r>
      <w:proofErr w:type="spellEnd"/>
      <w:r w:rsidRPr="00295B44">
        <w:rPr>
          <w:rFonts w:ascii="Times New Roman" w:hAnsi="Times New Roman" w:cs="Times New Roman"/>
          <w:sz w:val="24"/>
          <w:szCs w:val="24"/>
        </w:rPr>
        <w:t xml:space="preserve"> порядку денного </w:t>
      </w:r>
      <w:proofErr w:type="spellStart"/>
      <w:r w:rsidRPr="00295B44">
        <w:rPr>
          <w:rFonts w:ascii="Times New Roman" w:hAnsi="Times New Roman" w:cs="Times New Roman"/>
          <w:sz w:val="24"/>
          <w:szCs w:val="24"/>
        </w:rPr>
        <w:t>загальних</w:t>
      </w:r>
      <w:proofErr w:type="spellEnd"/>
      <w:r w:rsidRPr="00295B44">
        <w:rPr>
          <w:rFonts w:ascii="Times New Roman" w:hAnsi="Times New Roman" w:cs="Times New Roman"/>
          <w:sz w:val="24"/>
          <w:szCs w:val="24"/>
        </w:rPr>
        <w:t xml:space="preserve"> </w:t>
      </w:r>
      <w:proofErr w:type="spellStart"/>
      <w:r w:rsidRPr="00295B44">
        <w:rPr>
          <w:rFonts w:ascii="Times New Roman" w:hAnsi="Times New Roman" w:cs="Times New Roman"/>
          <w:sz w:val="24"/>
          <w:szCs w:val="24"/>
        </w:rPr>
        <w:t>зборів</w:t>
      </w:r>
      <w:proofErr w:type="spellEnd"/>
      <w:r w:rsidRPr="00295B44">
        <w:rPr>
          <w:rFonts w:ascii="Times New Roman" w:hAnsi="Times New Roman" w:cs="Times New Roman"/>
          <w:sz w:val="24"/>
          <w:szCs w:val="24"/>
        </w:rPr>
        <w:t xml:space="preserve"> та/</w:t>
      </w:r>
      <w:proofErr w:type="spellStart"/>
      <w:r w:rsidRPr="00295B44">
        <w:rPr>
          <w:rFonts w:ascii="Times New Roman" w:hAnsi="Times New Roman" w:cs="Times New Roman"/>
          <w:sz w:val="24"/>
          <w:szCs w:val="24"/>
        </w:rPr>
        <w:t>або</w:t>
      </w:r>
      <w:proofErr w:type="spellEnd"/>
      <w:r w:rsidRPr="00295B44">
        <w:rPr>
          <w:rFonts w:ascii="Times New Roman" w:hAnsi="Times New Roman" w:cs="Times New Roman"/>
          <w:sz w:val="24"/>
          <w:szCs w:val="24"/>
        </w:rPr>
        <w:t xml:space="preserve"> </w:t>
      </w:r>
      <w:proofErr w:type="spellStart"/>
      <w:r w:rsidRPr="00295B44">
        <w:rPr>
          <w:rFonts w:ascii="Times New Roman" w:hAnsi="Times New Roman" w:cs="Times New Roman"/>
          <w:sz w:val="24"/>
          <w:szCs w:val="24"/>
        </w:rPr>
        <w:t>направити</w:t>
      </w:r>
      <w:proofErr w:type="spellEnd"/>
      <w:r w:rsidRPr="00295B44">
        <w:rPr>
          <w:rFonts w:ascii="Times New Roman" w:hAnsi="Times New Roman" w:cs="Times New Roman"/>
          <w:sz w:val="24"/>
          <w:szCs w:val="24"/>
        </w:rPr>
        <w:t xml:space="preserve"> </w:t>
      </w:r>
      <w:proofErr w:type="spellStart"/>
      <w:r w:rsidRPr="00295B44">
        <w:rPr>
          <w:rFonts w:ascii="Times New Roman" w:hAnsi="Times New Roman" w:cs="Times New Roman"/>
          <w:sz w:val="24"/>
          <w:szCs w:val="24"/>
        </w:rPr>
        <w:t>пропозиції</w:t>
      </w:r>
      <w:proofErr w:type="spellEnd"/>
      <w:r w:rsidRPr="00295B44">
        <w:rPr>
          <w:rFonts w:ascii="Times New Roman" w:hAnsi="Times New Roman" w:cs="Times New Roman"/>
          <w:sz w:val="24"/>
          <w:szCs w:val="24"/>
        </w:rPr>
        <w:t xml:space="preserve"> до проекту порядку денного </w:t>
      </w:r>
      <w:proofErr w:type="spellStart"/>
      <w:r w:rsidRPr="00295B44">
        <w:rPr>
          <w:rFonts w:ascii="Times New Roman" w:hAnsi="Times New Roman" w:cs="Times New Roman"/>
          <w:sz w:val="24"/>
          <w:szCs w:val="24"/>
        </w:rPr>
        <w:t>Загальних</w:t>
      </w:r>
      <w:proofErr w:type="spellEnd"/>
      <w:r w:rsidRPr="00295B44">
        <w:rPr>
          <w:rFonts w:ascii="Times New Roman" w:hAnsi="Times New Roman" w:cs="Times New Roman"/>
          <w:sz w:val="24"/>
          <w:szCs w:val="24"/>
        </w:rPr>
        <w:t xml:space="preserve"> </w:t>
      </w:r>
      <w:proofErr w:type="spellStart"/>
      <w:r w:rsidRPr="00295B44">
        <w:rPr>
          <w:rFonts w:ascii="Times New Roman" w:hAnsi="Times New Roman" w:cs="Times New Roman"/>
          <w:sz w:val="24"/>
          <w:szCs w:val="24"/>
        </w:rPr>
        <w:t>зборів</w:t>
      </w:r>
      <w:proofErr w:type="spellEnd"/>
      <w:r w:rsidRPr="00295B44">
        <w:rPr>
          <w:rFonts w:ascii="Times New Roman" w:hAnsi="Times New Roman" w:cs="Times New Roman"/>
          <w:sz w:val="24"/>
          <w:szCs w:val="24"/>
        </w:rPr>
        <w:t xml:space="preserve"> та </w:t>
      </w:r>
      <w:proofErr w:type="spellStart"/>
      <w:r w:rsidRPr="00295B44">
        <w:rPr>
          <w:rFonts w:ascii="Times New Roman" w:hAnsi="Times New Roman" w:cs="Times New Roman"/>
          <w:sz w:val="24"/>
          <w:szCs w:val="24"/>
        </w:rPr>
        <w:t>проектів</w:t>
      </w:r>
      <w:proofErr w:type="spellEnd"/>
      <w:r w:rsidRPr="00295B44">
        <w:rPr>
          <w:rFonts w:ascii="Times New Roman" w:hAnsi="Times New Roman" w:cs="Times New Roman"/>
          <w:sz w:val="24"/>
          <w:szCs w:val="24"/>
        </w:rPr>
        <w:t xml:space="preserve"> </w:t>
      </w:r>
      <w:proofErr w:type="spellStart"/>
      <w:r w:rsidRPr="00295B44">
        <w:rPr>
          <w:rFonts w:ascii="Times New Roman" w:hAnsi="Times New Roman" w:cs="Times New Roman"/>
          <w:sz w:val="24"/>
          <w:szCs w:val="24"/>
        </w:rPr>
        <w:t>рішень</w:t>
      </w:r>
      <w:proofErr w:type="spellEnd"/>
      <w:r w:rsidRPr="00295B44">
        <w:rPr>
          <w:rFonts w:ascii="Times New Roman" w:hAnsi="Times New Roman" w:cs="Times New Roman"/>
          <w:sz w:val="24"/>
          <w:szCs w:val="24"/>
        </w:rPr>
        <w:t xml:space="preserve">: </w:t>
      </w:r>
      <w:r w:rsidR="00794860" w:rsidRPr="00794860">
        <w:rPr>
          <w:rFonts w:ascii="Times New Roman" w:hAnsi="Times New Roman" w:cs="Times New Roman"/>
          <w:sz w:val="24"/>
          <w:szCs w:val="24"/>
        </w:rPr>
        <w:t>zat_lan@ukr.net</w:t>
      </w:r>
      <w:r w:rsidR="008D6C9A">
        <w:rPr>
          <w:rFonts w:ascii="Times New Roman" w:hAnsi="Times New Roman" w:cs="Times New Roman"/>
          <w:sz w:val="24"/>
          <w:szCs w:val="24"/>
        </w:rPr>
        <w:t>.</w:t>
      </w:r>
    </w:p>
    <w:p w14:paraId="018F89D0" w14:textId="310641AE" w:rsidR="00864C82" w:rsidRDefault="00864C82" w:rsidP="00864C82">
      <w:pPr>
        <w:spacing w:after="0" w:line="240" w:lineRule="auto"/>
        <w:jc w:val="both"/>
        <w:rPr>
          <w:rFonts w:ascii="Times New Roman" w:eastAsia="Times New Roman" w:hAnsi="Times New Roman" w:cs="Times New Roman"/>
          <w:sz w:val="24"/>
          <w:szCs w:val="24"/>
          <w:lang w:eastAsia="uk-UA"/>
        </w:rPr>
      </w:pPr>
    </w:p>
    <w:p w14:paraId="00C19249" w14:textId="77777777" w:rsidR="002F2A37" w:rsidRPr="002F2A37" w:rsidRDefault="002F2A37" w:rsidP="002F2A37">
      <w:pPr>
        <w:spacing w:after="0" w:line="240" w:lineRule="auto"/>
        <w:jc w:val="both"/>
        <w:rPr>
          <w:rFonts w:ascii="Times New Roman" w:eastAsia="Times New Roman" w:hAnsi="Times New Roman" w:cs="Times New Roman"/>
          <w:sz w:val="24"/>
          <w:szCs w:val="24"/>
          <w:lang w:eastAsia="uk-UA"/>
        </w:rPr>
      </w:pPr>
      <w:r w:rsidRPr="002F2A37">
        <w:rPr>
          <w:rFonts w:ascii="Times New Roman" w:eastAsia="Times New Roman" w:hAnsi="Times New Roman" w:cs="Times New Roman"/>
          <w:sz w:val="24"/>
          <w:szCs w:val="24"/>
          <w:lang w:eastAsia="uk-UA"/>
        </w:rPr>
        <w:t>Перелік матеріалів (документів, інформації) для ознайомлення, які необхідні акціонерам для прийняття рішень з питань порядку денного та які надаються акціонерам для ознайомлення, а також порядок їх надання:</w:t>
      </w:r>
    </w:p>
    <w:p w14:paraId="1D15AE86" w14:textId="77777777" w:rsidR="002F2A37" w:rsidRPr="002F2A37" w:rsidRDefault="002F2A37" w:rsidP="002F2A37">
      <w:pPr>
        <w:spacing w:after="0" w:line="240" w:lineRule="auto"/>
        <w:jc w:val="both"/>
        <w:rPr>
          <w:rFonts w:ascii="Times New Roman" w:eastAsia="Times New Roman" w:hAnsi="Times New Roman" w:cs="Times New Roman"/>
          <w:sz w:val="24"/>
          <w:szCs w:val="24"/>
          <w:lang w:eastAsia="uk-UA"/>
        </w:rPr>
      </w:pPr>
      <w:r w:rsidRPr="002F2A37">
        <w:rPr>
          <w:rFonts w:ascii="Times New Roman" w:eastAsia="Times New Roman" w:hAnsi="Times New Roman" w:cs="Times New Roman"/>
          <w:sz w:val="24"/>
          <w:szCs w:val="24"/>
          <w:lang w:eastAsia="uk-UA"/>
        </w:rPr>
        <w:t xml:space="preserve">1. Акціонерам Товариства для ознайомлення можуть надаватися наступні матеріали (документи, інформація), необхідні для прийняття рішень з питань порядку денного Загальних зборів:  </w:t>
      </w:r>
    </w:p>
    <w:p w14:paraId="63D50067" w14:textId="77777777" w:rsidR="002F2A37" w:rsidRPr="002F2A37" w:rsidRDefault="002F2A37" w:rsidP="002F2A37">
      <w:pPr>
        <w:spacing w:after="0" w:line="240" w:lineRule="auto"/>
        <w:jc w:val="both"/>
        <w:rPr>
          <w:rFonts w:ascii="Times New Roman" w:eastAsia="Times New Roman" w:hAnsi="Times New Roman" w:cs="Times New Roman"/>
          <w:sz w:val="24"/>
          <w:szCs w:val="24"/>
          <w:lang w:eastAsia="uk-UA"/>
        </w:rPr>
      </w:pPr>
      <w:r w:rsidRPr="002F2A37">
        <w:rPr>
          <w:rFonts w:ascii="Times New Roman" w:eastAsia="Times New Roman" w:hAnsi="Times New Roman" w:cs="Times New Roman"/>
          <w:sz w:val="24"/>
          <w:szCs w:val="24"/>
          <w:lang w:eastAsia="uk-UA"/>
        </w:rPr>
        <w:t xml:space="preserve">- проекти рішень Загальних зборів з питань порядку денного, затверджені Наглядовою радою Товариства; </w:t>
      </w:r>
    </w:p>
    <w:p w14:paraId="7D7D5DD2" w14:textId="3B33E98C" w:rsidR="002F2A37" w:rsidRPr="002F2A37" w:rsidRDefault="002F2A37" w:rsidP="002F2A37">
      <w:pPr>
        <w:spacing w:after="0" w:line="240" w:lineRule="auto"/>
        <w:jc w:val="both"/>
        <w:rPr>
          <w:rFonts w:ascii="Times New Roman" w:eastAsia="Times New Roman" w:hAnsi="Times New Roman" w:cs="Times New Roman"/>
          <w:sz w:val="24"/>
          <w:szCs w:val="24"/>
          <w:lang w:eastAsia="uk-UA"/>
        </w:rPr>
      </w:pPr>
      <w:r w:rsidRPr="002F2A37">
        <w:rPr>
          <w:rFonts w:ascii="Times New Roman" w:eastAsia="Times New Roman" w:hAnsi="Times New Roman" w:cs="Times New Roman"/>
          <w:sz w:val="24"/>
          <w:szCs w:val="24"/>
          <w:lang w:eastAsia="uk-UA"/>
        </w:rPr>
        <w:t xml:space="preserve">- звіти Наглядової ради та </w:t>
      </w:r>
      <w:r>
        <w:rPr>
          <w:rFonts w:ascii="Times New Roman" w:eastAsia="Times New Roman" w:hAnsi="Times New Roman" w:cs="Times New Roman"/>
          <w:sz w:val="24"/>
          <w:szCs w:val="24"/>
          <w:lang w:eastAsia="uk-UA"/>
        </w:rPr>
        <w:t xml:space="preserve">Правління Товариства за </w:t>
      </w:r>
      <w:r w:rsidRPr="002F2A37">
        <w:rPr>
          <w:rFonts w:ascii="Times New Roman" w:eastAsia="Times New Roman" w:hAnsi="Times New Roman" w:cs="Times New Roman"/>
          <w:sz w:val="24"/>
          <w:szCs w:val="24"/>
          <w:lang w:eastAsia="uk-UA"/>
        </w:rPr>
        <w:t xml:space="preserve">2022 рік; </w:t>
      </w:r>
    </w:p>
    <w:p w14:paraId="4D85471C" w14:textId="77777777" w:rsidR="002F2A37" w:rsidRPr="002F2A37" w:rsidRDefault="002F2A37" w:rsidP="002F2A37">
      <w:pPr>
        <w:spacing w:after="0" w:line="240" w:lineRule="auto"/>
        <w:jc w:val="both"/>
        <w:rPr>
          <w:rFonts w:ascii="Times New Roman" w:eastAsia="Times New Roman" w:hAnsi="Times New Roman" w:cs="Times New Roman"/>
          <w:sz w:val="24"/>
          <w:szCs w:val="24"/>
          <w:lang w:eastAsia="uk-UA"/>
        </w:rPr>
      </w:pPr>
      <w:r w:rsidRPr="002F2A37">
        <w:rPr>
          <w:rFonts w:ascii="Times New Roman" w:eastAsia="Times New Roman" w:hAnsi="Times New Roman" w:cs="Times New Roman"/>
          <w:sz w:val="24"/>
          <w:szCs w:val="24"/>
          <w:lang w:eastAsia="uk-UA"/>
        </w:rPr>
        <w:t xml:space="preserve">- річний звіт за 2022 рік, включаючи фінансову звітність; </w:t>
      </w:r>
    </w:p>
    <w:p w14:paraId="0D05E6E6" w14:textId="77777777" w:rsidR="002F2A37" w:rsidRPr="002F2A37" w:rsidRDefault="002F2A37" w:rsidP="002F2A37">
      <w:pPr>
        <w:spacing w:after="0" w:line="240" w:lineRule="auto"/>
        <w:jc w:val="both"/>
        <w:rPr>
          <w:rFonts w:ascii="Times New Roman" w:eastAsia="Times New Roman" w:hAnsi="Times New Roman" w:cs="Times New Roman"/>
          <w:sz w:val="24"/>
          <w:szCs w:val="24"/>
          <w:lang w:eastAsia="uk-UA"/>
        </w:rPr>
      </w:pPr>
      <w:r w:rsidRPr="002F2A37">
        <w:rPr>
          <w:rFonts w:ascii="Times New Roman" w:eastAsia="Times New Roman" w:hAnsi="Times New Roman" w:cs="Times New Roman"/>
          <w:sz w:val="24"/>
          <w:szCs w:val="24"/>
          <w:lang w:eastAsia="uk-UA"/>
        </w:rPr>
        <w:t>- рішення Наглядової ради Товариства щодо рекомендацій річним загальним зборам акціонерів Товариства для прийняти рішення по питаннях порядку денного загальних зборів.</w:t>
      </w:r>
    </w:p>
    <w:p w14:paraId="3677C458" w14:textId="1DF9589B" w:rsidR="002F2A37" w:rsidRPr="002F2A37" w:rsidRDefault="002F2A37" w:rsidP="002F2A37">
      <w:pPr>
        <w:spacing w:after="0" w:line="240" w:lineRule="auto"/>
        <w:jc w:val="both"/>
        <w:rPr>
          <w:rFonts w:ascii="Times New Roman" w:eastAsia="Times New Roman" w:hAnsi="Times New Roman" w:cs="Times New Roman"/>
          <w:sz w:val="24"/>
          <w:szCs w:val="24"/>
          <w:lang w:eastAsia="uk-UA"/>
        </w:rPr>
      </w:pPr>
      <w:r w:rsidRPr="002F2A37">
        <w:rPr>
          <w:rFonts w:ascii="Times New Roman" w:eastAsia="Times New Roman" w:hAnsi="Times New Roman" w:cs="Times New Roman"/>
          <w:sz w:val="24"/>
          <w:szCs w:val="24"/>
          <w:lang w:eastAsia="uk-UA"/>
        </w:rPr>
        <w:t xml:space="preserve">2. Кожен акціонер має право отримати, а ПрАТ «ЛАН» зобов'язане на його запит надати в формі електронних документів (копій документів), документи, з якими акціонери можуть ознайомитися під час підготовки до проведення Загальних зборів. Від дати надсилання повідомлення про проведення Загальних зборів до дати проведення Загальних зборів </w:t>
      </w:r>
      <w:r w:rsidRPr="002F2A37">
        <w:rPr>
          <w:rFonts w:ascii="Times New Roman" w:eastAsia="Times New Roman" w:hAnsi="Times New Roman" w:cs="Times New Roman"/>
          <w:sz w:val="24"/>
          <w:szCs w:val="24"/>
          <w:lang w:eastAsia="uk-UA"/>
        </w:rPr>
        <w:lastRenderedPageBreak/>
        <w:t xml:space="preserve">Товариство надає акціонерам можливість ознайомитись з документами, необхідними для прийняття рішень з питань порядку денного. </w:t>
      </w:r>
    </w:p>
    <w:p w14:paraId="2BB4460D" w14:textId="440B7F39" w:rsidR="002F2A37" w:rsidRPr="002F2A37" w:rsidRDefault="002F2A37" w:rsidP="002F2A37">
      <w:pPr>
        <w:spacing w:after="0" w:line="240" w:lineRule="auto"/>
        <w:jc w:val="both"/>
        <w:rPr>
          <w:rFonts w:ascii="Times New Roman" w:eastAsia="Times New Roman" w:hAnsi="Times New Roman" w:cs="Times New Roman"/>
          <w:sz w:val="24"/>
          <w:szCs w:val="24"/>
          <w:lang w:eastAsia="uk-UA"/>
        </w:rPr>
      </w:pPr>
      <w:r w:rsidRPr="002F2A37">
        <w:rPr>
          <w:rFonts w:ascii="Times New Roman" w:eastAsia="Times New Roman" w:hAnsi="Times New Roman" w:cs="Times New Roman"/>
          <w:sz w:val="24"/>
          <w:szCs w:val="24"/>
          <w:lang w:eastAsia="uk-UA"/>
        </w:rPr>
        <w:t xml:space="preserve">Ознайомитись із документами, необхідними для прийняття рішень з питань порядку денного, акціонери можуть шляхом направлення ПрАТ «ЛАН»  запиту засобами електронної пошти. </w:t>
      </w:r>
    </w:p>
    <w:p w14:paraId="3DF031A5" w14:textId="77777777" w:rsidR="002F2A37" w:rsidRPr="002F2A37" w:rsidRDefault="002F2A37" w:rsidP="002F2A37">
      <w:pPr>
        <w:spacing w:after="0" w:line="240" w:lineRule="auto"/>
        <w:jc w:val="both"/>
        <w:rPr>
          <w:rFonts w:ascii="Times New Roman" w:eastAsia="Times New Roman" w:hAnsi="Times New Roman" w:cs="Times New Roman"/>
          <w:sz w:val="24"/>
          <w:szCs w:val="24"/>
          <w:lang w:eastAsia="uk-UA"/>
        </w:rPr>
      </w:pPr>
      <w:r w:rsidRPr="002F2A37">
        <w:rPr>
          <w:rFonts w:ascii="Times New Roman" w:eastAsia="Times New Roman" w:hAnsi="Times New Roman" w:cs="Times New Roman"/>
          <w:sz w:val="24"/>
          <w:szCs w:val="24"/>
          <w:lang w:eastAsia="uk-UA"/>
        </w:rPr>
        <w:t xml:space="preserve">Запит акціонера на ознайомлення з документами, необхідними акціонерам для прийняття рішень з питань порядку денного, має бути підписаний кваліфікованим електронним підписом такого акціонера (іншим засобом, що забезпечує ідентифікацію та підтвердження направлення документу особою) та направлений на адресу електронної пошти Товариства  У разі отримання належним чином оформленого запиту від акціонера, особа, відповідальна за ознайомлення акціонерів з відповідними документами, направляє такі документи на адресу електронної пошти акціонера, з якої направлено запит, із засвідченням документів кваліфікованим електронним підписом. </w:t>
      </w:r>
    </w:p>
    <w:p w14:paraId="42AD6760" w14:textId="52222F5B" w:rsidR="002F2A37" w:rsidRPr="002F2A37" w:rsidRDefault="002F2A37" w:rsidP="002F2A37">
      <w:pPr>
        <w:spacing w:after="0" w:line="240" w:lineRule="auto"/>
        <w:jc w:val="both"/>
        <w:rPr>
          <w:rFonts w:ascii="Times New Roman" w:eastAsia="Times New Roman" w:hAnsi="Times New Roman" w:cs="Times New Roman"/>
          <w:sz w:val="24"/>
          <w:szCs w:val="24"/>
          <w:lang w:eastAsia="uk-UA"/>
        </w:rPr>
      </w:pPr>
      <w:r w:rsidRPr="002F2A37">
        <w:rPr>
          <w:rFonts w:ascii="Times New Roman" w:eastAsia="Times New Roman" w:hAnsi="Times New Roman" w:cs="Times New Roman"/>
          <w:sz w:val="24"/>
          <w:szCs w:val="24"/>
          <w:lang w:eastAsia="uk-UA"/>
        </w:rPr>
        <w:t xml:space="preserve">3. ПрАТ «ЛАН» до дати проведення Загальних зборів надає відповіді на запитання акціонерів щодо питань, включених до проекту порядку денного Загальних зборів та порядку денного загальних зборів. Відповідні запити направляються акціонерами на адресу електронної пошти Товариства zat_lan@ukr.net. із засвідченням такого запиту кваліфікованим електронним підписом (іншим засобом, що забезпечує ідентифікацію підтвердження направлення документу особою). Товариство може надати одну загальну відповідь на всі запитання однакового змісту. Відповіді на запити акціонерів направляються на адресу електронної пошти акціонера, з якої надійшов належним чином оформлений запит, із засвідченням відповіді кваліфікованим електронним підписом уповноваженої особи. Письмові запитання акціонерів, надані після початку Загальних зборів розглядаються Товариством у порядку та у строки, визначені законодавством та Статутом Товариства. </w:t>
      </w:r>
    </w:p>
    <w:p w14:paraId="11639EF3" w14:textId="77777777" w:rsidR="002F2A37" w:rsidRPr="002F2A37" w:rsidRDefault="002F2A37" w:rsidP="002F2A37">
      <w:pPr>
        <w:spacing w:after="0" w:line="240" w:lineRule="auto"/>
        <w:jc w:val="both"/>
        <w:rPr>
          <w:rFonts w:ascii="Times New Roman" w:eastAsia="Times New Roman" w:hAnsi="Times New Roman" w:cs="Times New Roman"/>
          <w:sz w:val="24"/>
          <w:szCs w:val="24"/>
          <w:lang w:eastAsia="uk-UA"/>
        </w:rPr>
      </w:pPr>
      <w:r w:rsidRPr="002F2A37">
        <w:rPr>
          <w:rFonts w:ascii="Times New Roman" w:eastAsia="Times New Roman" w:hAnsi="Times New Roman" w:cs="Times New Roman"/>
          <w:sz w:val="24"/>
          <w:szCs w:val="24"/>
          <w:lang w:eastAsia="uk-UA"/>
        </w:rPr>
        <w:t xml:space="preserve">4. Кожний акціонер має право внести пропозиції щодо питань, включених до проекту порядку денного Загальних зборів. </w:t>
      </w:r>
    </w:p>
    <w:p w14:paraId="35D59849" w14:textId="77777777" w:rsidR="002F2A37" w:rsidRPr="002F2A37" w:rsidRDefault="002F2A37" w:rsidP="002F2A37">
      <w:pPr>
        <w:spacing w:after="0" w:line="240" w:lineRule="auto"/>
        <w:jc w:val="both"/>
        <w:rPr>
          <w:rFonts w:ascii="Times New Roman" w:eastAsia="Times New Roman" w:hAnsi="Times New Roman" w:cs="Times New Roman"/>
          <w:sz w:val="24"/>
          <w:szCs w:val="24"/>
          <w:lang w:eastAsia="uk-UA"/>
        </w:rPr>
      </w:pPr>
      <w:r w:rsidRPr="002F2A37">
        <w:rPr>
          <w:rFonts w:ascii="Times New Roman" w:eastAsia="Times New Roman" w:hAnsi="Times New Roman" w:cs="Times New Roman"/>
          <w:sz w:val="24"/>
          <w:szCs w:val="24"/>
          <w:lang w:eastAsia="uk-UA"/>
        </w:rPr>
        <w:t>Пропозиції вносяться не пізніше ніж за 20 днів до дати проведення Загальних зборів.</w:t>
      </w:r>
    </w:p>
    <w:p w14:paraId="5E3FF159" w14:textId="786FC6DB" w:rsidR="002F2A37" w:rsidRPr="002F2A37" w:rsidRDefault="002F2A37" w:rsidP="002F2A37">
      <w:pPr>
        <w:spacing w:after="0" w:line="240" w:lineRule="auto"/>
        <w:jc w:val="both"/>
        <w:rPr>
          <w:rFonts w:ascii="Times New Roman" w:eastAsia="Times New Roman" w:hAnsi="Times New Roman" w:cs="Times New Roman"/>
          <w:sz w:val="24"/>
          <w:szCs w:val="24"/>
          <w:lang w:eastAsia="uk-UA"/>
        </w:rPr>
      </w:pPr>
      <w:r w:rsidRPr="002F2A37">
        <w:rPr>
          <w:rFonts w:ascii="Times New Roman" w:eastAsia="Times New Roman" w:hAnsi="Times New Roman" w:cs="Times New Roman"/>
          <w:sz w:val="24"/>
          <w:szCs w:val="24"/>
          <w:lang w:eastAsia="uk-UA"/>
        </w:rPr>
        <w:t>Пропозиція до порядку денного Загальних зборів може бути направлена акціонером у вигляді електронного документу із засвідченням його кваліфікованим електронним підписом акціонера (іншим засобом, що забезпечує ідентифікацію та підтвердження направлення документу особою) на адресу електронної пошти. З детальною інформацією, стосовно оформлення, подання пропозицій та інших прав, наданих акціонерам після отримання повідомлення про проведення загальних зборів акціонерів в строк до дати проведення загальних зборів, акціонери</w:t>
      </w:r>
      <w:r w:rsidR="00120662">
        <w:rPr>
          <w:rFonts w:ascii="Times New Roman" w:eastAsia="Times New Roman" w:hAnsi="Times New Roman" w:cs="Times New Roman"/>
          <w:sz w:val="24"/>
          <w:szCs w:val="24"/>
          <w:lang w:eastAsia="uk-UA"/>
        </w:rPr>
        <w:t xml:space="preserve"> можуть ознайомитись в статті</w:t>
      </w:r>
      <w:r w:rsidRPr="002F2A37">
        <w:rPr>
          <w:rFonts w:ascii="Times New Roman" w:eastAsia="Times New Roman" w:hAnsi="Times New Roman" w:cs="Times New Roman"/>
          <w:sz w:val="24"/>
          <w:szCs w:val="24"/>
          <w:lang w:eastAsia="uk-UA"/>
        </w:rPr>
        <w:t xml:space="preserve"> </w:t>
      </w:r>
      <w:r w:rsidR="00120662" w:rsidRPr="00120662">
        <w:rPr>
          <w:rFonts w:ascii="Times New Roman" w:eastAsia="Times New Roman" w:hAnsi="Times New Roman" w:cs="Times New Roman"/>
          <w:sz w:val="24"/>
          <w:szCs w:val="24"/>
          <w:lang w:eastAsia="uk-UA"/>
        </w:rPr>
        <w:t>38</w:t>
      </w:r>
      <w:r w:rsidRPr="00120662">
        <w:rPr>
          <w:rFonts w:ascii="Times New Roman" w:eastAsia="Times New Roman" w:hAnsi="Times New Roman" w:cs="Times New Roman"/>
          <w:sz w:val="24"/>
          <w:szCs w:val="24"/>
          <w:lang w:eastAsia="uk-UA"/>
        </w:rPr>
        <w:t xml:space="preserve"> Закону</w:t>
      </w:r>
      <w:r w:rsidRPr="002F2A37">
        <w:rPr>
          <w:rFonts w:ascii="Times New Roman" w:eastAsia="Times New Roman" w:hAnsi="Times New Roman" w:cs="Times New Roman"/>
          <w:sz w:val="24"/>
          <w:szCs w:val="24"/>
          <w:lang w:eastAsia="uk-UA"/>
        </w:rPr>
        <w:t xml:space="preserve"> України «Про акціонерні товариства». Звертаємо увагу, що акціонери повинні виконати вимоги пункту 10 розділу VI Закону України «Про депозитарну систему України», а саме щодо необхідності укладення договорів з депозитарними установами акціонерами, яким рахунок в цінних паперах депозитарною установою відкрито на підставі договору з емітентом для забезпечення реалізації права на участь у дистанційних загальних зборах.</w:t>
      </w:r>
    </w:p>
    <w:p w14:paraId="561AD273" w14:textId="0AC6B59B" w:rsidR="002F2A37" w:rsidRPr="002F2A37" w:rsidRDefault="002F2A37" w:rsidP="002F2A37">
      <w:pPr>
        <w:spacing w:after="0" w:line="240" w:lineRule="auto"/>
        <w:jc w:val="both"/>
        <w:rPr>
          <w:rFonts w:ascii="Times New Roman" w:eastAsia="Times New Roman" w:hAnsi="Times New Roman" w:cs="Times New Roman"/>
          <w:sz w:val="24"/>
          <w:szCs w:val="24"/>
          <w:lang w:eastAsia="uk-UA"/>
        </w:rPr>
      </w:pPr>
      <w:r w:rsidRPr="002F2A37">
        <w:rPr>
          <w:rFonts w:ascii="Times New Roman" w:eastAsia="Times New Roman" w:hAnsi="Times New Roman" w:cs="Times New Roman"/>
          <w:sz w:val="24"/>
          <w:szCs w:val="24"/>
          <w:lang w:eastAsia="uk-UA"/>
        </w:rPr>
        <w:t xml:space="preserve">5. Документи, передбачені підпунктами 2 – 4 цього пункту направляються акціонером Товариства у формі електронного документа, придатного для сприймання </w:t>
      </w:r>
      <w:r w:rsidR="00240B1B">
        <w:rPr>
          <w:rFonts w:ascii="Times New Roman" w:eastAsia="Times New Roman" w:hAnsi="Times New Roman" w:cs="Times New Roman"/>
          <w:sz w:val="24"/>
          <w:szCs w:val="24"/>
          <w:lang w:eastAsia="uk-UA"/>
        </w:rPr>
        <w:t>змісту документу людиною, відтв</w:t>
      </w:r>
      <w:r w:rsidRPr="002F2A37">
        <w:rPr>
          <w:rFonts w:ascii="Times New Roman" w:eastAsia="Times New Roman" w:hAnsi="Times New Roman" w:cs="Times New Roman"/>
          <w:sz w:val="24"/>
          <w:szCs w:val="24"/>
          <w:lang w:eastAsia="uk-UA"/>
        </w:rPr>
        <w:t xml:space="preserve">орення документу на папері, необмеженого завантаження, із накладенням кваліфікованого електронного підпису. </w:t>
      </w:r>
    </w:p>
    <w:p w14:paraId="5E086DED" w14:textId="504C9659" w:rsidR="002F2A37" w:rsidRPr="002F2A37" w:rsidRDefault="00120662" w:rsidP="002F2A37">
      <w:pPr>
        <w:spacing w:after="0" w:line="240" w:lineRule="auto"/>
        <w:jc w:val="both"/>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 xml:space="preserve">Голову правління </w:t>
      </w:r>
      <w:proofErr w:type="spellStart"/>
      <w:r>
        <w:rPr>
          <w:rFonts w:ascii="Times New Roman" w:eastAsia="Times New Roman" w:hAnsi="Times New Roman" w:cs="Times New Roman"/>
          <w:sz w:val="24"/>
          <w:szCs w:val="24"/>
          <w:lang w:eastAsia="uk-UA"/>
        </w:rPr>
        <w:t>Хелемендик</w:t>
      </w:r>
      <w:proofErr w:type="spellEnd"/>
      <w:r>
        <w:rPr>
          <w:rFonts w:ascii="Times New Roman" w:eastAsia="Times New Roman" w:hAnsi="Times New Roman" w:cs="Times New Roman"/>
          <w:sz w:val="24"/>
          <w:szCs w:val="24"/>
          <w:lang w:eastAsia="uk-UA"/>
        </w:rPr>
        <w:t xml:space="preserve"> В.Р. </w:t>
      </w:r>
      <w:r w:rsidR="002F2A37" w:rsidRPr="002F2A37">
        <w:rPr>
          <w:rFonts w:ascii="Times New Roman" w:eastAsia="Times New Roman" w:hAnsi="Times New Roman" w:cs="Times New Roman"/>
          <w:sz w:val="24"/>
          <w:szCs w:val="24"/>
          <w:lang w:eastAsia="uk-UA"/>
        </w:rPr>
        <w:t xml:space="preserve">призначено посадовою особою, відповідальною за порядок ознайомлення акціонерів з документами, необхідними для прийняття рішень з питань порядку денного Загальних зборів. Контактний номер телефона </w:t>
      </w:r>
      <w:r>
        <w:rPr>
          <w:rFonts w:ascii="Times New Roman" w:eastAsia="Times New Roman" w:hAnsi="Times New Roman" w:cs="Times New Roman"/>
          <w:sz w:val="24"/>
          <w:szCs w:val="24"/>
          <w:lang w:eastAsia="uk-UA"/>
        </w:rPr>
        <w:t>(0372) 57-24-21, 57-28-21</w:t>
      </w:r>
      <w:r w:rsidR="002F2A37" w:rsidRPr="002F2A37">
        <w:rPr>
          <w:rFonts w:ascii="Times New Roman" w:eastAsia="Times New Roman" w:hAnsi="Times New Roman" w:cs="Times New Roman"/>
          <w:sz w:val="24"/>
          <w:szCs w:val="24"/>
          <w:lang w:eastAsia="uk-UA"/>
        </w:rPr>
        <w:t>.</w:t>
      </w:r>
    </w:p>
    <w:p w14:paraId="0C6A470C" w14:textId="77777777" w:rsidR="002F2A37" w:rsidRPr="002F2A37" w:rsidRDefault="002F2A37" w:rsidP="00120662">
      <w:pPr>
        <w:spacing w:after="0" w:line="240" w:lineRule="auto"/>
        <w:ind w:firstLine="708"/>
        <w:jc w:val="both"/>
        <w:rPr>
          <w:rFonts w:ascii="Times New Roman" w:eastAsia="Times New Roman" w:hAnsi="Times New Roman" w:cs="Times New Roman"/>
          <w:sz w:val="24"/>
          <w:szCs w:val="24"/>
          <w:lang w:eastAsia="uk-UA"/>
        </w:rPr>
      </w:pPr>
      <w:r w:rsidRPr="002F2A37">
        <w:rPr>
          <w:rFonts w:ascii="Times New Roman" w:eastAsia="Times New Roman" w:hAnsi="Times New Roman" w:cs="Times New Roman"/>
          <w:sz w:val="24"/>
          <w:szCs w:val="24"/>
          <w:lang w:eastAsia="uk-UA"/>
        </w:rPr>
        <w:t>Порядок участі та голосування на Загальних зборах, що відбуватимуться дистанційно:</w:t>
      </w:r>
    </w:p>
    <w:p w14:paraId="6434606A" w14:textId="583AFCAC" w:rsidR="002F2A37" w:rsidRPr="002F2A37" w:rsidRDefault="002F2A37" w:rsidP="002F2A37">
      <w:pPr>
        <w:spacing w:after="0" w:line="240" w:lineRule="auto"/>
        <w:jc w:val="both"/>
        <w:rPr>
          <w:rFonts w:ascii="Times New Roman" w:eastAsia="Times New Roman" w:hAnsi="Times New Roman" w:cs="Times New Roman"/>
          <w:sz w:val="24"/>
          <w:szCs w:val="24"/>
          <w:lang w:eastAsia="uk-UA"/>
        </w:rPr>
      </w:pPr>
      <w:r w:rsidRPr="002F2A37">
        <w:rPr>
          <w:rFonts w:ascii="Times New Roman" w:eastAsia="Times New Roman" w:hAnsi="Times New Roman" w:cs="Times New Roman"/>
          <w:sz w:val="24"/>
          <w:szCs w:val="24"/>
          <w:lang w:eastAsia="uk-UA"/>
        </w:rPr>
        <w:t xml:space="preserve">1. Голосування на загальних зборах з відповідних питань порядку денного розпочинається з моменту розміщення на </w:t>
      </w:r>
      <w:proofErr w:type="spellStart"/>
      <w:r w:rsidRPr="002F2A37">
        <w:rPr>
          <w:rFonts w:ascii="Times New Roman" w:eastAsia="Times New Roman" w:hAnsi="Times New Roman" w:cs="Times New Roman"/>
          <w:sz w:val="24"/>
          <w:szCs w:val="24"/>
          <w:lang w:eastAsia="uk-UA"/>
        </w:rPr>
        <w:t>вебсайті</w:t>
      </w:r>
      <w:proofErr w:type="spellEnd"/>
      <w:r w:rsidRPr="002F2A37">
        <w:rPr>
          <w:rFonts w:ascii="Times New Roman" w:eastAsia="Times New Roman" w:hAnsi="Times New Roman" w:cs="Times New Roman"/>
          <w:sz w:val="24"/>
          <w:szCs w:val="24"/>
          <w:lang w:eastAsia="uk-UA"/>
        </w:rPr>
        <w:t xml:space="preserve"> відповідного бюлетеня для голосування. Голосування на загальних зборах завершується до 18 години </w:t>
      </w:r>
      <w:r w:rsidR="003C4EDC">
        <w:rPr>
          <w:rFonts w:ascii="Times New Roman" w:eastAsia="Times New Roman" w:hAnsi="Times New Roman" w:cs="Times New Roman"/>
          <w:sz w:val="24"/>
          <w:szCs w:val="24"/>
          <w:lang w:eastAsia="uk-UA"/>
        </w:rPr>
        <w:t>22</w:t>
      </w:r>
      <w:r w:rsidR="00240B1B">
        <w:rPr>
          <w:rFonts w:ascii="Times New Roman" w:eastAsia="Times New Roman" w:hAnsi="Times New Roman" w:cs="Times New Roman"/>
          <w:sz w:val="24"/>
          <w:szCs w:val="24"/>
          <w:lang w:eastAsia="uk-UA"/>
        </w:rPr>
        <w:t>.12.2023 р</w:t>
      </w:r>
      <w:r w:rsidRPr="002F2A37">
        <w:rPr>
          <w:rFonts w:ascii="Times New Roman" w:eastAsia="Times New Roman" w:hAnsi="Times New Roman" w:cs="Times New Roman"/>
          <w:sz w:val="24"/>
          <w:szCs w:val="24"/>
          <w:lang w:eastAsia="uk-UA"/>
        </w:rPr>
        <w:t>.</w:t>
      </w:r>
    </w:p>
    <w:p w14:paraId="4863A02B" w14:textId="77777777" w:rsidR="002F2A37" w:rsidRPr="002F2A37" w:rsidRDefault="002F2A37" w:rsidP="002F2A37">
      <w:pPr>
        <w:spacing w:after="0" w:line="240" w:lineRule="auto"/>
        <w:jc w:val="both"/>
        <w:rPr>
          <w:rFonts w:ascii="Times New Roman" w:eastAsia="Times New Roman" w:hAnsi="Times New Roman" w:cs="Times New Roman"/>
          <w:sz w:val="24"/>
          <w:szCs w:val="24"/>
          <w:lang w:eastAsia="uk-UA"/>
        </w:rPr>
      </w:pPr>
      <w:r w:rsidRPr="002F2A37">
        <w:rPr>
          <w:rFonts w:ascii="Times New Roman" w:eastAsia="Times New Roman" w:hAnsi="Times New Roman" w:cs="Times New Roman"/>
          <w:sz w:val="24"/>
          <w:szCs w:val="24"/>
          <w:lang w:eastAsia="uk-UA"/>
        </w:rPr>
        <w:t xml:space="preserve">2. На Загальних зборах голосування проводиться з усіх питань порядку денного. </w:t>
      </w:r>
    </w:p>
    <w:p w14:paraId="31046D69" w14:textId="595250FB" w:rsidR="002F2A37" w:rsidRPr="002F2A37" w:rsidRDefault="002F2A37" w:rsidP="002F2A37">
      <w:pPr>
        <w:spacing w:after="0" w:line="240" w:lineRule="auto"/>
        <w:jc w:val="both"/>
        <w:rPr>
          <w:rFonts w:ascii="Times New Roman" w:eastAsia="Times New Roman" w:hAnsi="Times New Roman" w:cs="Times New Roman"/>
          <w:sz w:val="24"/>
          <w:szCs w:val="24"/>
          <w:lang w:eastAsia="uk-UA"/>
        </w:rPr>
      </w:pPr>
      <w:r w:rsidRPr="002F2A37">
        <w:rPr>
          <w:rFonts w:ascii="Times New Roman" w:eastAsia="Times New Roman" w:hAnsi="Times New Roman" w:cs="Times New Roman"/>
          <w:sz w:val="24"/>
          <w:szCs w:val="24"/>
          <w:lang w:eastAsia="uk-UA"/>
        </w:rPr>
        <w:t xml:space="preserve">3. Голосування на Загальних зборах здійснюється шляхом подання акціонерами бюлетеня депозитарній установі, яка обслуговує рахунок в цінних паперах акціонера, на якому обліковуються належні акціонеру акції </w:t>
      </w:r>
      <w:r w:rsidR="00240B1B" w:rsidRPr="00240B1B">
        <w:rPr>
          <w:rFonts w:ascii="Times New Roman" w:eastAsia="Times New Roman" w:hAnsi="Times New Roman" w:cs="Times New Roman"/>
          <w:sz w:val="24"/>
          <w:szCs w:val="24"/>
          <w:lang w:eastAsia="uk-UA"/>
        </w:rPr>
        <w:t>ПрАТ «ЛАН»</w:t>
      </w:r>
      <w:r w:rsidRPr="002F2A37">
        <w:rPr>
          <w:rFonts w:ascii="Times New Roman" w:eastAsia="Times New Roman" w:hAnsi="Times New Roman" w:cs="Times New Roman"/>
          <w:sz w:val="24"/>
          <w:szCs w:val="24"/>
          <w:lang w:eastAsia="uk-UA"/>
        </w:rPr>
        <w:t>. Бюлетень, що був отриманий депозитарною установою після завершення часу, відведеного на голосування, вважається таким, що не поданий.</w:t>
      </w:r>
    </w:p>
    <w:p w14:paraId="11E61C2E" w14:textId="77777777" w:rsidR="002F2A37" w:rsidRPr="002F2A37" w:rsidRDefault="002F2A37" w:rsidP="002F2A37">
      <w:pPr>
        <w:spacing w:after="0" w:line="240" w:lineRule="auto"/>
        <w:jc w:val="both"/>
        <w:rPr>
          <w:rFonts w:ascii="Times New Roman" w:eastAsia="Times New Roman" w:hAnsi="Times New Roman" w:cs="Times New Roman"/>
          <w:sz w:val="24"/>
          <w:szCs w:val="24"/>
          <w:lang w:eastAsia="uk-UA"/>
        </w:rPr>
      </w:pPr>
      <w:r w:rsidRPr="002F2A37">
        <w:rPr>
          <w:rFonts w:ascii="Times New Roman" w:eastAsia="Times New Roman" w:hAnsi="Times New Roman" w:cs="Times New Roman"/>
          <w:sz w:val="24"/>
          <w:szCs w:val="24"/>
          <w:lang w:eastAsia="uk-UA"/>
        </w:rPr>
        <w:lastRenderedPageBreak/>
        <w:t xml:space="preserve">У разі відмови депозитарної установи у прийнятті бюлетеня для голосування, акціонер (його представник) має право до завершення голосування на загальних зборах направити бюлетень для голосування, оригінал або належно засвідчену копію відмови депозитарної установи у прийнятті бюлетеня для голосування, а також оригінали та/або належним чином засвідчені копії документів, що підтверджують особу акціонера (представника акціонера), повноваження представника акціонера (у разі підписання бюлетеня для голосування представником акціонера) на адресу електронної пошти, зазначену в повідомленні про проведення загальних зборів, на яку акціонер може направити запит щодо ознайомлення з матеріалами під час підготовки до загальних зборів та/або запитання щодо порядку денного загальних зборів та/або направити пропозиції до порядку денного загальних зборів та </w:t>
      </w:r>
      <w:proofErr w:type="spellStart"/>
      <w:r w:rsidRPr="002F2A37">
        <w:rPr>
          <w:rFonts w:ascii="Times New Roman" w:eastAsia="Times New Roman" w:hAnsi="Times New Roman" w:cs="Times New Roman"/>
          <w:sz w:val="24"/>
          <w:szCs w:val="24"/>
          <w:lang w:eastAsia="uk-UA"/>
        </w:rPr>
        <w:t>проєктів</w:t>
      </w:r>
      <w:proofErr w:type="spellEnd"/>
      <w:r w:rsidRPr="002F2A37">
        <w:rPr>
          <w:rFonts w:ascii="Times New Roman" w:eastAsia="Times New Roman" w:hAnsi="Times New Roman" w:cs="Times New Roman"/>
          <w:sz w:val="24"/>
          <w:szCs w:val="24"/>
          <w:lang w:eastAsia="uk-UA"/>
        </w:rPr>
        <w:t xml:space="preserve"> рішень. У такому разі акціонер (його представник) одночасно направляє копію відмови депозитарної установи у прийнятті бюлетеня для голосування до Національної комісії з цінних паперів та фондового ринку.</w:t>
      </w:r>
    </w:p>
    <w:p w14:paraId="43D3CBAE" w14:textId="77777777" w:rsidR="002F2A37" w:rsidRPr="002F2A37" w:rsidRDefault="002F2A37" w:rsidP="002F2A37">
      <w:pPr>
        <w:spacing w:after="0" w:line="240" w:lineRule="auto"/>
        <w:jc w:val="both"/>
        <w:rPr>
          <w:rFonts w:ascii="Times New Roman" w:eastAsia="Times New Roman" w:hAnsi="Times New Roman" w:cs="Times New Roman"/>
          <w:sz w:val="24"/>
          <w:szCs w:val="24"/>
          <w:lang w:eastAsia="uk-UA"/>
        </w:rPr>
      </w:pPr>
      <w:r w:rsidRPr="002F2A37">
        <w:rPr>
          <w:rFonts w:ascii="Times New Roman" w:eastAsia="Times New Roman" w:hAnsi="Times New Roman" w:cs="Times New Roman"/>
          <w:sz w:val="24"/>
          <w:szCs w:val="24"/>
          <w:lang w:eastAsia="uk-UA"/>
        </w:rPr>
        <w:t xml:space="preserve">4. Голосування на Загальних зборах з питань порядку денного проводиться виключно з використанням бюлетеня для голосування. У випадку подання бюлетеня для голосування, підписаного представником акціонера, до бюлетеня для голосування додаються документи, що підтверджують повноваження такого представника акціонера або їх належним чином засвідчені копії. </w:t>
      </w:r>
    </w:p>
    <w:p w14:paraId="2F39AA2E" w14:textId="77777777" w:rsidR="002F2A37" w:rsidRPr="002F2A37" w:rsidRDefault="002F2A37" w:rsidP="002F2A37">
      <w:pPr>
        <w:spacing w:after="0" w:line="240" w:lineRule="auto"/>
        <w:jc w:val="both"/>
        <w:rPr>
          <w:rFonts w:ascii="Times New Roman" w:eastAsia="Times New Roman" w:hAnsi="Times New Roman" w:cs="Times New Roman"/>
          <w:sz w:val="24"/>
          <w:szCs w:val="24"/>
          <w:lang w:eastAsia="uk-UA"/>
        </w:rPr>
      </w:pPr>
      <w:r w:rsidRPr="002F2A37">
        <w:rPr>
          <w:rFonts w:ascii="Times New Roman" w:eastAsia="Times New Roman" w:hAnsi="Times New Roman" w:cs="Times New Roman"/>
          <w:sz w:val="24"/>
          <w:szCs w:val="24"/>
          <w:lang w:eastAsia="uk-UA"/>
        </w:rPr>
        <w:t xml:space="preserve">5. Бюлетень для голосування на загальних зборах засвідчується одним з наступних способів за вибором акціонера: </w:t>
      </w:r>
    </w:p>
    <w:p w14:paraId="524263A0" w14:textId="77777777" w:rsidR="002F2A37" w:rsidRPr="002F2A37" w:rsidRDefault="002F2A37" w:rsidP="002F2A37">
      <w:pPr>
        <w:spacing w:after="0" w:line="240" w:lineRule="auto"/>
        <w:jc w:val="both"/>
        <w:rPr>
          <w:rFonts w:ascii="Times New Roman" w:eastAsia="Times New Roman" w:hAnsi="Times New Roman" w:cs="Times New Roman"/>
          <w:sz w:val="24"/>
          <w:szCs w:val="24"/>
          <w:lang w:eastAsia="uk-UA"/>
        </w:rPr>
      </w:pPr>
      <w:r w:rsidRPr="002F2A37">
        <w:rPr>
          <w:rFonts w:ascii="Times New Roman" w:eastAsia="Times New Roman" w:hAnsi="Times New Roman" w:cs="Times New Roman"/>
          <w:sz w:val="24"/>
          <w:szCs w:val="24"/>
          <w:lang w:eastAsia="uk-UA"/>
        </w:rPr>
        <w:t xml:space="preserve">1) за допомогою кваліфікованого електронного підпису акціонера (його представника); </w:t>
      </w:r>
    </w:p>
    <w:p w14:paraId="57F4E4D0" w14:textId="77777777" w:rsidR="002F2A37" w:rsidRPr="002F2A37" w:rsidRDefault="002F2A37" w:rsidP="002F2A37">
      <w:pPr>
        <w:spacing w:after="0" w:line="240" w:lineRule="auto"/>
        <w:jc w:val="both"/>
        <w:rPr>
          <w:rFonts w:ascii="Times New Roman" w:eastAsia="Times New Roman" w:hAnsi="Times New Roman" w:cs="Times New Roman"/>
          <w:sz w:val="24"/>
          <w:szCs w:val="24"/>
          <w:lang w:eastAsia="uk-UA"/>
        </w:rPr>
      </w:pPr>
      <w:r w:rsidRPr="002F2A37">
        <w:rPr>
          <w:rFonts w:ascii="Times New Roman" w:eastAsia="Times New Roman" w:hAnsi="Times New Roman" w:cs="Times New Roman"/>
          <w:sz w:val="24"/>
          <w:szCs w:val="24"/>
          <w:lang w:eastAsia="uk-UA"/>
        </w:rPr>
        <w:t xml:space="preserve">2) нотаріально, за умови підписання бюлетеня в присутності нотаріуса або посадової особи, яка вчиняє нотаріальні дії; </w:t>
      </w:r>
    </w:p>
    <w:p w14:paraId="68FAEAC8" w14:textId="77777777" w:rsidR="002F2A37" w:rsidRPr="002F2A37" w:rsidRDefault="002F2A37" w:rsidP="002F2A37">
      <w:pPr>
        <w:spacing w:after="0" w:line="240" w:lineRule="auto"/>
        <w:jc w:val="both"/>
        <w:rPr>
          <w:rFonts w:ascii="Times New Roman" w:eastAsia="Times New Roman" w:hAnsi="Times New Roman" w:cs="Times New Roman"/>
          <w:sz w:val="24"/>
          <w:szCs w:val="24"/>
          <w:lang w:eastAsia="uk-UA"/>
        </w:rPr>
      </w:pPr>
      <w:r w:rsidRPr="002F2A37">
        <w:rPr>
          <w:rFonts w:ascii="Times New Roman" w:eastAsia="Times New Roman" w:hAnsi="Times New Roman" w:cs="Times New Roman"/>
          <w:sz w:val="24"/>
          <w:szCs w:val="24"/>
          <w:lang w:eastAsia="uk-UA"/>
        </w:rPr>
        <w:t>3) депозитарною установою, яка обслуговує рахунок в цінних паперах такого акціонера, на якому обліковуються належні акціонеру акції товариства, за умови підписання бюлетеня в присутності уповноваженої особи депозитарної установи.</w:t>
      </w:r>
    </w:p>
    <w:p w14:paraId="7D0DF815" w14:textId="77777777" w:rsidR="002F2A37" w:rsidRDefault="002F2A37" w:rsidP="002F2A37">
      <w:pPr>
        <w:spacing w:after="0" w:line="240" w:lineRule="auto"/>
        <w:jc w:val="both"/>
        <w:rPr>
          <w:rFonts w:ascii="Times New Roman" w:eastAsia="Times New Roman" w:hAnsi="Times New Roman" w:cs="Times New Roman"/>
          <w:sz w:val="24"/>
          <w:szCs w:val="24"/>
          <w:lang w:eastAsia="uk-UA"/>
        </w:rPr>
      </w:pPr>
      <w:r w:rsidRPr="002F2A37">
        <w:rPr>
          <w:rFonts w:ascii="Times New Roman" w:eastAsia="Times New Roman" w:hAnsi="Times New Roman" w:cs="Times New Roman"/>
          <w:sz w:val="24"/>
          <w:szCs w:val="24"/>
          <w:lang w:eastAsia="uk-UA"/>
        </w:rPr>
        <w:t xml:space="preserve">6. Представником акціонера на загальних зборах може бути фізична особа або уповноважена особа юридичної особи. Довіреність на право участі та голосування на загальних зборах, видана фізичною особою, посвідчується нотаріусом або іншими посадовими особами, які вчиняють нотаріальні дії, а також може посвідчуватися депозитарною установою у встановленому Національною комісією з цінних паперів та фондового ринку порядку. Акціонер має право видати довіреність на право участі та голосування на загальних зборах декільком своїм представникам. Якщо для участі в загальних зборах шляхом направлення бюлетенів для голосування здійснили декілька представників акціонера, яким довіреність видана одночасно, для участі в загальних зборах допускається той представник, який надав бюлетень першим. Надання довіреності на право участі та голосування на загальних зборах не виключає право участі на цих загальних зборах акціонера, який видав довіреність, замість свого представника. Акціонер має право у будь-який час до закінчення строку, відведеного для голосування на загальних зборах відкликати чи замінити свого представника на загальних зборах, повідомивши про це Товариство та депозитарну установу, яка обслуговує рахунок в цінних паперах такого акціонера, на якому обліковуються належні акціонеру акції, або взяти участь у загальних зборах особисто. Повідомлення акціонером про заміну або відкликання свого представника може здійснюватися за допомогою засобів електронного зв'язку відповідно до законодавства про електронний документообіг. </w:t>
      </w:r>
    </w:p>
    <w:p w14:paraId="61F19E71" w14:textId="77777777" w:rsidR="00240B1B" w:rsidRDefault="00240B1B" w:rsidP="002F2A37">
      <w:pPr>
        <w:spacing w:after="0" w:line="240" w:lineRule="auto"/>
        <w:jc w:val="both"/>
        <w:rPr>
          <w:rFonts w:ascii="Times New Roman" w:eastAsia="Times New Roman" w:hAnsi="Times New Roman" w:cs="Times New Roman"/>
          <w:sz w:val="24"/>
          <w:szCs w:val="24"/>
          <w:lang w:eastAsia="uk-UA"/>
        </w:rPr>
      </w:pPr>
    </w:p>
    <w:p w14:paraId="1E6185BA" w14:textId="0F47C3FF" w:rsidR="00240B1B" w:rsidRPr="000055A8" w:rsidRDefault="00240B1B" w:rsidP="00240B1B">
      <w:pPr>
        <w:spacing w:after="0" w:line="240" w:lineRule="auto"/>
        <w:rPr>
          <w:rFonts w:ascii="Times New Roman" w:eastAsia="Times New Roman" w:hAnsi="Times New Roman"/>
          <w:b/>
          <w:bCs/>
          <w:color w:val="000000"/>
          <w:sz w:val="24"/>
          <w:szCs w:val="24"/>
          <w:lang w:eastAsia="uk-UA"/>
        </w:rPr>
      </w:pPr>
      <w:r w:rsidRPr="00D10E1F">
        <w:rPr>
          <w:rFonts w:ascii="Times New Roman" w:eastAsia="Times New Roman" w:hAnsi="Times New Roman"/>
          <w:b/>
          <w:bCs/>
          <w:color w:val="000000"/>
          <w:sz w:val="24"/>
          <w:szCs w:val="24"/>
          <w:lang w:eastAsia="uk-UA"/>
        </w:rPr>
        <w:t>Основні показники фінансово-господарськ</w:t>
      </w:r>
      <w:r>
        <w:rPr>
          <w:rFonts w:ascii="Times New Roman" w:eastAsia="Times New Roman" w:hAnsi="Times New Roman"/>
          <w:b/>
          <w:bCs/>
          <w:color w:val="000000"/>
          <w:sz w:val="24"/>
          <w:szCs w:val="24"/>
          <w:lang w:eastAsia="uk-UA"/>
        </w:rPr>
        <w:t>ої діяльності Товариства за 2022</w:t>
      </w:r>
      <w:r w:rsidRPr="00D10E1F">
        <w:rPr>
          <w:rFonts w:ascii="Times New Roman" w:eastAsia="Times New Roman" w:hAnsi="Times New Roman"/>
          <w:b/>
          <w:bCs/>
          <w:color w:val="000000"/>
          <w:sz w:val="24"/>
          <w:szCs w:val="24"/>
          <w:lang w:eastAsia="uk-UA"/>
        </w:rPr>
        <w:t xml:space="preserve"> рік (тис. грн.)</w:t>
      </w:r>
    </w:p>
    <w:tbl>
      <w:tblPr>
        <w:tblW w:w="967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5695"/>
        <w:gridCol w:w="2160"/>
        <w:gridCol w:w="1820"/>
      </w:tblGrid>
      <w:tr w:rsidR="00240B1B" w:rsidRPr="000055A8" w14:paraId="3CA23492" w14:textId="77777777" w:rsidTr="00AA314D">
        <w:trPr>
          <w:trHeight w:val="330"/>
        </w:trPr>
        <w:tc>
          <w:tcPr>
            <w:tcW w:w="5695" w:type="dxa"/>
            <w:vMerge w:val="restart"/>
            <w:tcBorders>
              <w:bottom w:val="single" w:sz="8" w:space="0" w:color="auto"/>
            </w:tcBorders>
            <w:shd w:val="clear" w:color="auto" w:fill="auto"/>
            <w:vAlign w:val="center"/>
            <w:hideMark/>
          </w:tcPr>
          <w:p w14:paraId="1E53EE04" w14:textId="77777777" w:rsidR="00240B1B" w:rsidRPr="000055A8" w:rsidRDefault="00240B1B" w:rsidP="00AA314D">
            <w:pPr>
              <w:widowControl w:val="0"/>
              <w:jc w:val="center"/>
              <w:rPr>
                <w:rFonts w:ascii="Times New Roman" w:hAnsi="Times New Roman"/>
                <w:bCs/>
              </w:rPr>
            </w:pPr>
            <w:r w:rsidRPr="000055A8">
              <w:rPr>
                <w:rFonts w:ascii="Times New Roman" w:hAnsi="Times New Roman"/>
                <w:bCs/>
                <w:lang w:val="en-US"/>
              </w:rPr>
              <w:t> </w:t>
            </w:r>
          </w:p>
          <w:p w14:paraId="14DEC0D5" w14:textId="77777777" w:rsidR="00240B1B" w:rsidRPr="000055A8" w:rsidRDefault="00240B1B" w:rsidP="00AA314D">
            <w:pPr>
              <w:widowControl w:val="0"/>
              <w:jc w:val="center"/>
              <w:rPr>
                <w:rFonts w:ascii="Times New Roman" w:hAnsi="Times New Roman"/>
                <w:bCs/>
              </w:rPr>
            </w:pPr>
            <w:r w:rsidRPr="000055A8">
              <w:rPr>
                <w:rFonts w:ascii="Times New Roman" w:hAnsi="Times New Roman"/>
                <w:bCs/>
              </w:rPr>
              <w:t>Найменування показників</w:t>
            </w:r>
          </w:p>
          <w:p w14:paraId="409879C1" w14:textId="77777777" w:rsidR="00240B1B" w:rsidRPr="000055A8" w:rsidRDefault="00240B1B" w:rsidP="00AA314D">
            <w:pPr>
              <w:widowControl w:val="0"/>
              <w:rPr>
                <w:rFonts w:ascii="Times New Roman" w:hAnsi="Times New Roman"/>
              </w:rPr>
            </w:pPr>
            <w:r w:rsidRPr="000055A8">
              <w:rPr>
                <w:rFonts w:ascii="Times New Roman" w:hAnsi="Times New Roman"/>
              </w:rPr>
              <w:t> </w:t>
            </w:r>
          </w:p>
        </w:tc>
        <w:tc>
          <w:tcPr>
            <w:tcW w:w="3980" w:type="dxa"/>
            <w:gridSpan w:val="2"/>
            <w:tcBorders>
              <w:bottom w:val="single" w:sz="8" w:space="0" w:color="auto"/>
            </w:tcBorders>
            <w:shd w:val="clear" w:color="auto" w:fill="auto"/>
            <w:vAlign w:val="center"/>
            <w:hideMark/>
          </w:tcPr>
          <w:p w14:paraId="3483BACE" w14:textId="77777777" w:rsidR="00240B1B" w:rsidRPr="000055A8" w:rsidRDefault="00240B1B" w:rsidP="00AA314D">
            <w:pPr>
              <w:widowControl w:val="0"/>
              <w:jc w:val="center"/>
              <w:rPr>
                <w:rFonts w:ascii="Times New Roman" w:hAnsi="Times New Roman"/>
                <w:bCs/>
              </w:rPr>
            </w:pPr>
            <w:r w:rsidRPr="000055A8">
              <w:rPr>
                <w:rFonts w:ascii="Times New Roman" w:hAnsi="Times New Roman"/>
                <w:bCs/>
              </w:rPr>
              <w:t>Період</w:t>
            </w:r>
          </w:p>
        </w:tc>
      </w:tr>
      <w:tr w:rsidR="00240B1B" w:rsidRPr="000055A8" w14:paraId="2DA6B315" w14:textId="77777777" w:rsidTr="00AA314D">
        <w:trPr>
          <w:trHeight w:val="250"/>
        </w:trPr>
        <w:tc>
          <w:tcPr>
            <w:tcW w:w="5695" w:type="dxa"/>
            <w:vMerge/>
            <w:shd w:val="clear" w:color="auto" w:fill="auto"/>
            <w:hideMark/>
          </w:tcPr>
          <w:p w14:paraId="35C7A6AC" w14:textId="77777777" w:rsidR="00240B1B" w:rsidRPr="000055A8" w:rsidRDefault="00240B1B" w:rsidP="00AA314D">
            <w:pPr>
              <w:widowControl w:val="0"/>
              <w:rPr>
                <w:rFonts w:ascii="Times New Roman" w:hAnsi="Times New Roman"/>
              </w:rPr>
            </w:pPr>
          </w:p>
        </w:tc>
        <w:tc>
          <w:tcPr>
            <w:tcW w:w="2160" w:type="dxa"/>
            <w:shd w:val="clear" w:color="auto" w:fill="auto"/>
            <w:vAlign w:val="center"/>
            <w:hideMark/>
          </w:tcPr>
          <w:p w14:paraId="4751E1F6" w14:textId="77777777" w:rsidR="00240B1B" w:rsidRPr="000055A8" w:rsidRDefault="00240B1B" w:rsidP="00AA314D">
            <w:pPr>
              <w:widowControl w:val="0"/>
              <w:jc w:val="center"/>
              <w:rPr>
                <w:rFonts w:ascii="Times New Roman" w:hAnsi="Times New Roman"/>
                <w:bCs/>
              </w:rPr>
            </w:pPr>
            <w:r w:rsidRPr="000055A8">
              <w:rPr>
                <w:rFonts w:ascii="Times New Roman" w:hAnsi="Times New Roman"/>
                <w:bCs/>
              </w:rPr>
              <w:t>Звітний</w:t>
            </w:r>
          </w:p>
        </w:tc>
        <w:tc>
          <w:tcPr>
            <w:tcW w:w="1820" w:type="dxa"/>
            <w:shd w:val="clear" w:color="auto" w:fill="auto"/>
            <w:vAlign w:val="center"/>
            <w:hideMark/>
          </w:tcPr>
          <w:p w14:paraId="2B566D2A" w14:textId="77777777" w:rsidR="00240B1B" w:rsidRPr="000055A8" w:rsidRDefault="00240B1B" w:rsidP="00AA314D">
            <w:pPr>
              <w:widowControl w:val="0"/>
              <w:jc w:val="center"/>
              <w:rPr>
                <w:rFonts w:ascii="Times New Roman" w:hAnsi="Times New Roman"/>
                <w:bCs/>
              </w:rPr>
            </w:pPr>
            <w:r w:rsidRPr="000055A8">
              <w:rPr>
                <w:rFonts w:ascii="Times New Roman" w:hAnsi="Times New Roman"/>
                <w:bCs/>
              </w:rPr>
              <w:t>Попередній</w:t>
            </w:r>
          </w:p>
        </w:tc>
      </w:tr>
      <w:tr w:rsidR="00240B1B" w:rsidRPr="000055A8" w14:paraId="553BA49B" w14:textId="77777777" w:rsidTr="00AA314D">
        <w:trPr>
          <w:trHeight w:val="371"/>
        </w:trPr>
        <w:tc>
          <w:tcPr>
            <w:tcW w:w="5695" w:type="dxa"/>
            <w:vMerge/>
            <w:shd w:val="clear" w:color="auto" w:fill="auto"/>
            <w:hideMark/>
          </w:tcPr>
          <w:p w14:paraId="6F3109C3" w14:textId="77777777" w:rsidR="00240B1B" w:rsidRPr="000055A8" w:rsidRDefault="00240B1B" w:rsidP="00240B1B">
            <w:pPr>
              <w:widowControl w:val="0"/>
              <w:rPr>
                <w:rFonts w:ascii="Times New Roman" w:hAnsi="Times New Roman"/>
              </w:rPr>
            </w:pPr>
          </w:p>
        </w:tc>
        <w:tc>
          <w:tcPr>
            <w:tcW w:w="2160" w:type="dxa"/>
            <w:shd w:val="clear" w:color="auto" w:fill="auto"/>
            <w:vAlign w:val="center"/>
            <w:hideMark/>
          </w:tcPr>
          <w:p w14:paraId="47507593" w14:textId="2F58E1BE" w:rsidR="00240B1B" w:rsidRPr="000055A8" w:rsidRDefault="00240B1B" w:rsidP="00240B1B">
            <w:pPr>
              <w:widowControl w:val="0"/>
              <w:jc w:val="center"/>
              <w:rPr>
                <w:rFonts w:ascii="Times New Roman" w:hAnsi="Times New Roman"/>
                <w:bCs/>
              </w:rPr>
            </w:pPr>
            <w:r>
              <w:rPr>
                <w:rFonts w:ascii="Times New Roman" w:hAnsi="Times New Roman"/>
                <w:bCs/>
              </w:rPr>
              <w:t>2022</w:t>
            </w:r>
            <w:r w:rsidRPr="000055A8">
              <w:rPr>
                <w:rFonts w:ascii="Times New Roman" w:hAnsi="Times New Roman"/>
                <w:bCs/>
              </w:rPr>
              <w:t>р.</w:t>
            </w:r>
          </w:p>
        </w:tc>
        <w:tc>
          <w:tcPr>
            <w:tcW w:w="1820" w:type="dxa"/>
            <w:shd w:val="clear" w:color="auto" w:fill="auto"/>
            <w:vAlign w:val="center"/>
            <w:hideMark/>
          </w:tcPr>
          <w:p w14:paraId="74BB6C6E" w14:textId="27D980A0" w:rsidR="00240B1B" w:rsidRPr="000055A8" w:rsidRDefault="00240B1B" w:rsidP="00240B1B">
            <w:pPr>
              <w:widowControl w:val="0"/>
              <w:jc w:val="center"/>
              <w:rPr>
                <w:rFonts w:ascii="Times New Roman" w:hAnsi="Times New Roman"/>
                <w:bCs/>
              </w:rPr>
            </w:pPr>
            <w:r>
              <w:rPr>
                <w:rFonts w:ascii="Times New Roman" w:hAnsi="Times New Roman"/>
                <w:bCs/>
              </w:rPr>
              <w:t>2021</w:t>
            </w:r>
            <w:r w:rsidRPr="000055A8">
              <w:rPr>
                <w:rFonts w:ascii="Times New Roman" w:hAnsi="Times New Roman"/>
                <w:bCs/>
              </w:rPr>
              <w:t>р.</w:t>
            </w:r>
          </w:p>
        </w:tc>
      </w:tr>
      <w:tr w:rsidR="00240B1B" w:rsidRPr="000055A8" w14:paraId="0C115BD4" w14:textId="77777777" w:rsidTr="00AA314D">
        <w:trPr>
          <w:trHeight w:val="305"/>
        </w:trPr>
        <w:tc>
          <w:tcPr>
            <w:tcW w:w="5695" w:type="dxa"/>
            <w:shd w:val="clear" w:color="auto" w:fill="auto"/>
            <w:vAlign w:val="center"/>
            <w:hideMark/>
          </w:tcPr>
          <w:p w14:paraId="6C26B6D5" w14:textId="77777777" w:rsidR="00240B1B" w:rsidRPr="000055A8" w:rsidRDefault="00240B1B" w:rsidP="00240B1B">
            <w:pPr>
              <w:widowControl w:val="0"/>
              <w:rPr>
                <w:rFonts w:ascii="Times New Roman" w:hAnsi="Times New Roman"/>
              </w:rPr>
            </w:pPr>
            <w:r w:rsidRPr="000055A8">
              <w:rPr>
                <w:rFonts w:ascii="Times New Roman" w:hAnsi="Times New Roman"/>
              </w:rPr>
              <w:t>Всього активів</w:t>
            </w:r>
          </w:p>
        </w:tc>
        <w:tc>
          <w:tcPr>
            <w:tcW w:w="2160" w:type="dxa"/>
            <w:shd w:val="clear" w:color="auto" w:fill="auto"/>
            <w:vAlign w:val="center"/>
          </w:tcPr>
          <w:p w14:paraId="2440F221" w14:textId="23A9EFAE" w:rsidR="00240B1B" w:rsidRPr="00240B1B" w:rsidRDefault="00BB7FC7" w:rsidP="00240B1B">
            <w:pPr>
              <w:widowControl w:val="0"/>
              <w:jc w:val="center"/>
              <w:rPr>
                <w:rFonts w:ascii="Times New Roman" w:hAnsi="Times New Roman"/>
                <w:highlight w:val="magenta"/>
              </w:rPr>
            </w:pPr>
            <w:r w:rsidRPr="00BB7FC7">
              <w:rPr>
                <w:rFonts w:ascii="Times New Roman" w:hAnsi="Times New Roman"/>
              </w:rPr>
              <w:t>94 389</w:t>
            </w:r>
          </w:p>
        </w:tc>
        <w:tc>
          <w:tcPr>
            <w:tcW w:w="1820" w:type="dxa"/>
            <w:shd w:val="clear" w:color="auto" w:fill="auto"/>
            <w:vAlign w:val="center"/>
            <w:hideMark/>
          </w:tcPr>
          <w:p w14:paraId="6A95B36D" w14:textId="4852E8A2" w:rsidR="00240B1B" w:rsidRPr="000055A8" w:rsidRDefault="00240B1B" w:rsidP="00240B1B">
            <w:pPr>
              <w:widowControl w:val="0"/>
              <w:jc w:val="center"/>
              <w:rPr>
                <w:rFonts w:ascii="Times New Roman" w:hAnsi="Times New Roman"/>
              </w:rPr>
            </w:pPr>
            <w:r w:rsidRPr="003F0A17">
              <w:rPr>
                <w:rFonts w:ascii="Times New Roman" w:hAnsi="Times New Roman"/>
                <w:lang w:val="en-US"/>
              </w:rPr>
              <w:t>54112</w:t>
            </w:r>
          </w:p>
        </w:tc>
      </w:tr>
      <w:tr w:rsidR="00240B1B" w:rsidRPr="000055A8" w14:paraId="58CC9D43" w14:textId="77777777" w:rsidTr="0041617A">
        <w:trPr>
          <w:trHeight w:val="190"/>
        </w:trPr>
        <w:tc>
          <w:tcPr>
            <w:tcW w:w="5695" w:type="dxa"/>
            <w:shd w:val="clear" w:color="auto" w:fill="auto"/>
            <w:vAlign w:val="center"/>
            <w:hideMark/>
          </w:tcPr>
          <w:p w14:paraId="10FC97D4" w14:textId="77777777" w:rsidR="00240B1B" w:rsidRPr="000055A8" w:rsidRDefault="00240B1B" w:rsidP="00240B1B">
            <w:pPr>
              <w:widowControl w:val="0"/>
              <w:rPr>
                <w:rFonts w:ascii="Times New Roman" w:hAnsi="Times New Roman"/>
              </w:rPr>
            </w:pPr>
            <w:r w:rsidRPr="000055A8">
              <w:rPr>
                <w:rFonts w:ascii="Times New Roman" w:hAnsi="Times New Roman"/>
              </w:rPr>
              <w:t>Основні засоби (за залишковою вартістю)</w:t>
            </w:r>
          </w:p>
        </w:tc>
        <w:tc>
          <w:tcPr>
            <w:tcW w:w="2160" w:type="dxa"/>
            <w:shd w:val="clear" w:color="auto" w:fill="auto"/>
          </w:tcPr>
          <w:p w14:paraId="45596241" w14:textId="062347DD" w:rsidR="00240B1B" w:rsidRPr="0065232F" w:rsidRDefault="00BB7FC7" w:rsidP="00240B1B">
            <w:pPr>
              <w:widowControl w:val="0"/>
              <w:jc w:val="center"/>
              <w:rPr>
                <w:rFonts w:ascii="Times New Roman" w:hAnsi="Times New Roman"/>
                <w:highlight w:val="magenta"/>
                <w:lang w:val="en-US"/>
              </w:rPr>
            </w:pPr>
            <w:r w:rsidRPr="00BB7FC7">
              <w:rPr>
                <w:rFonts w:ascii="Times New Roman" w:hAnsi="Times New Roman"/>
              </w:rPr>
              <w:t>24845</w:t>
            </w:r>
          </w:p>
        </w:tc>
        <w:tc>
          <w:tcPr>
            <w:tcW w:w="1820" w:type="dxa"/>
            <w:shd w:val="clear" w:color="auto" w:fill="auto"/>
            <w:vAlign w:val="center"/>
            <w:hideMark/>
          </w:tcPr>
          <w:p w14:paraId="111B20F9" w14:textId="0F31B215" w:rsidR="00240B1B" w:rsidRPr="000055A8" w:rsidRDefault="00240B1B" w:rsidP="00240B1B">
            <w:pPr>
              <w:widowControl w:val="0"/>
              <w:jc w:val="center"/>
              <w:rPr>
                <w:rFonts w:ascii="Times New Roman" w:hAnsi="Times New Roman"/>
              </w:rPr>
            </w:pPr>
            <w:r w:rsidRPr="003F0A17">
              <w:rPr>
                <w:rFonts w:ascii="Times New Roman" w:hAnsi="Times New Roman"/>
                <w:lang w:val="en-US"/>
              </w:rPr>
              <w:t>15976</w:t>
            </w:r>
          </w:p>
        </w:tc>
      </w:tr>
      <w:tr w:rsidR="00240B1B" w:rsidRPr="000055A8" w14:paraId="04D06DFB" w14:textId="77777777" w:rsidTr="0041617A">
        <w:trPr>
          <w:trHeight w:val="207"/>
        </w:trPr>
        <w:tc>
          <w:tcPr>
            <w:tcW w:w="5695" w:type="dxa"/>
            <w:shd w:val="clear" w:color="auto" w:fill="auto"/>
            <w:vAlign w:val="center"/>
            <w:hideMark/>
          </w:tcPr>
          <w:p w14:paraId="3CBA0502" w14:textId="77777777" w:rsidR="00240B1B" w:rsidRPr="000055A8" w:rsidRDefault="00240B1B" w:rsidP="00240B1B">
            <w:pPr>
              <w:widowControl w:val="0"/>
              <w:rPr>
                <w:rFonts w:ascii="Times New Roman" w:hAnsi="Times New Roman"/>
              </w:rPr>
            </w:pPr>
            <w:r w:rsidRPr="000055A8">
              <w:rPr>
                <w:rFonts w:ascii="Times New Roman" w:hAnsi="Times New Roman"/>
              </w:rPr>
              <w:lastRenderedPageBreak/>
              <w:t>Запаси</w:t>
            </w:r>
          </w:p>
        </w:tc>
        <w:tc>
          <w:tcPr>
            <w:tcW w:w="2160" w:type="dxa"/>
            <w:shd w:val="clear" w:color="auto" w:fill="auto"/>
          </w:tcPr>
          <w:p w14:paraId="475EE642" w14:textId="2AE79AD5" w:rsidR="00240B1B" w:rsidRPr="0065232F" w:rsidRDefault="00BB7FC7" w:rsidP="00240B1B">
            <w:pPr>
              <w:widowControl w:val="0"/>
              <w:jc w:val="center"/>
              <w:rPr>
                <w:rFonts w:ascii="Times New Roman" w:hAnsi="Times New Roman"/>
                <w:highlight w:val="magenta"/>
                <w:lang w:val="en-US"/>
              </w:rPr>
            </w:pPr>
            <w:r w:rsidRPr="00BB7FC7">
              <w:rPr>
                <w:rFonts w:ascii="Times New Roman" w:hAnsi="Times New Roman"/>
              </w:rPr>
              <w:t>4632</w:t>
            </w:r>
          </w:p>
        </w:tc>
        <w:tc>
          <w:tcPr>
            <w:tcW w:w="1820" w:type="dxa"/>
            <w:shd w:val="clear" w:color="auto" w:fill="auto"/>
            <w:vAlign w:val="center"/>
            <w:hideMark/>
          </w:tcPr>
          <w:p w14:paraId="1EB44539" w14:textId="369FB2AC" w:rsidR="00240B1B" w:rsidRPr="000055A8" w:rsidRDefault="00240B1B" w:rsidP="00240B1B">
            <w:pPr>
              <w:widowControl w:val="0"/>
              <w:jc w:val="center"/>
              <w:rPr>
                <w:rFonts w:ascii="Times New Roman" w:hAnsi="Times New Roman"/>
              </w:rPr>
            </w:pPr>
            <w:r w:rsidRPr="003F0A17">
              <w:rPr>
                <w:rFonts w:ascii="Times New Roman" w:hAnsi="Times New Roman"/>
                <w:lang w:val="en-US"/>
              </w:rPr>
              <w:t>3701</w:t>
            </w:r>
          </w:p>
        </w:tc>
      </w:tr>
      <w:tr w:rsidR="00240B1B" w:rsidRPr="000055A8" w14:paraId="67DAA1CD" w14:textId="77777777" w:rsidTr="0041617A">
        <w:trPr>
          <w:trHeight w:val="300"/>
        </w:trPr>
        <w:tc>
          <w:tcPr>
            <w:tcW w:w="5695" w:type="dxa"/>
            <w:shd w:val="clear" w:color="auto" w:fill="auto"/>
            <w:vAlign w:val="center"/>
            <w:hideMark/>
          </w:tcPr>
          <w:p w14:paraId="4B17FA98" w14:textId="77777777" w:rsidR="00240B1B" w:rsidRPr="000055A8" w:rsidRDefault="00240B1B" w:rsidP="00240B1B">
            <w:pPr>
              <w:widowControl w:val="0"/>
              <w:rPr>
                <w:rFonts w:ascii="Times New Roman" w:hAnsi="Times New Roman"/>
              </w:rPr>
            </w:pPr>
            <w:r w:rsidRPr="000055A8">
              <w:rPr>
                <w:rFonts w:ascii="Times New Roman" w:hAnsi="Times New Roman"/>
              </w:rPr>
              <w:t>Сумарна дебіторська заборгованість</w:t>
            </w:r>
          </w:p>
        </w:tc>
        <w:tc>
          <w:tcPr>
            <w:tcW w:w="2160" w:type="dxa"/>
            <w:shd w:val="clear" w:color="auto" w:fill="auto"/>
          </w:tcPr>
          <w:p w14:paraId="71F56CD6" w14:textId="32107577" w:rsidR="00240B1B" w:rsidRPr="0065232F" w:rsidRDefault="00BB7FC7" w:rsidP="00240B1B">
            <w:pPr>
              <w:widowControl w:val="0"/>
              <w:jc w:val="center"/>
              <w:rPr>
                <w:rFonts w:ascii="Times New Roman" w:hAnsi="Times New Roman"/>
                <w:highlight w:val="magenta"/>
                <w:lang w:val="en-US"/>
              </w:rPr>
            </w:pPr>
            <w:r w:rsidRPr="00BB7FC7">
              <w:rPr>
                <w:rFonts w:ascii="Times New Roman" w:hAnsi="Times New Roman"/>
              </w:rPr>
              <w:t>51786</w:t>
            </w:r>
          </w:p>
        </w:tc>
        <w:tc>
          <w:tcPr>
            <w:tcW w:w="1820" w:type="dxa"/>
            <w:shd w:val="clear" w:color="auto" w:fill="auto"/>
            <w:vAlign w:val="center"/>
            <w:hideMark/>
          </w:tcPr>
          <w:p w14:paraId="6F5D42DA" w14:textId="48B7516E" w:rsidR="00240B1B" w:rsidRPr="000055A8" w:rsidRDefault="00240B1B" w:rsidP="00240B1B">
            <w:pPr>
              <w:widowControl w:val="0"/>
              <w:jc w:val="center"/>
              <w:rPr>
                <w:rFonts w:ascii="Times New Roman" w:hAnsi="Times New Roman"/>
              </w:rPr>
            </w:pPr>
            <w:r w:rsidRPr="003F0A17">
              <w:rPr>
                <w:rFonts w:ascii="Times New Roman" w:hAnsi="Times New Roman"/>
                <w:lang w:val="en-US"/>
              </w:rPr>
              <w:t>12409</w:t>
            </w:r>
          </w:p>
        </w:tc>
      </w:tr>
      <w:tr w:rsidR="00240B1B" w:rsidRPr="000055A8" w14:paraId="17454F77" w14:textId="77777777" w:rsidTr="0041617A">
        <w:trPr>
          <w:trHeight w:val="300"/>
        </w:trPr>
        <w:tc>
          <w:tcPr>
            <w:tcW w:w="5695" w:type="dxa"/>
            <w:shd w:val="clear" w:color="auto" w:fill="auto"/>
            <w:vAlign w:val="center"/>
            <w:hideMark/>
          </w:tcPr>
          <w:p w14:paraId="497E1202" w14:textId="77777777" w:rsidR="00240B1B" w:rsidRPr="000055A8" w:rsidRDefault="00240B1B" w:rsidP="00240B1B">
            <w:pPr>
              <w:widowControl w:val="0"/>
              <w:rPr>
                <w:rFonts w:ascii="Times New Roman" w:hAnsi="Times New Roman"/>
              </w:rPr>
            </w:pPr>
            <w:r w:rsidRPr="000055A8">
              <w:rPr>
                <w:rFonts w:ascii="Times New Roman" w:hAnsi="Times New Roman"/>
              </w:rPr>
              <w:t>Грошові кошти та їх еквіваленти</w:t>
            </w:r>
          </w:p>
        </w:tc>
        <w:tc>
          <w:tcPr>
            <w:tcW w:w="2160" w:type="dxa"/>
            <w:shd w:val="clear" w:color="auto" w:fill="auto"/>
          </w:tcPr>
          <w:p w14:paraId="0485BD15" w14:textId="7DEC7FB0" w:rsidR="00240B1B" w:rsidRPr="0065232F" w:rsidRDefault="00BB7FC7" w:rsidP="00240B1B">
            <w:pPr>
              <w:widowControl w:val="0"/>
              <w:jc w:val="center"/>
              <w:rPr>
                <w:rFonts w:ascii="Times New Roman" w:hAnsi="Times New Roman"/>
                <w:highlight w:val="magenta"/>
                <w:lang w:val="en-US"/>
              </w:rPr>
            </w:pPr>
            <w:r w:rsidRPr="00BB7FC7">
              <w:rPr>
                <w:rFonts w:ascii="Times New Roman" w:hAnsi="Times New Roman"/>
              </w:rPr>
              <w:t>12760</w:t>
            </w:r>
          </w:p>
        </w:tc>
        <w:tc>
          <w:tcPr>
            <w:tcW w:w="1820" w:type="dxa"/>
            <w:shd w:val="clear" w:color="auto" w:fill="auto"/>
            <w:vAlign w:val="center"/>
            <w:hideMark/>
          </w:tcPr>
          <w:p w14:paraId="19B386C1" w14:textId="2DF91AF7" w:rsidR="00240B1B" w:rsidRPr="000055A8" w:rsidRDefault="00240B1B" w:rsidP="00240B1B">
            <w:pPr>
              <w:widowControl w:val="0"/>
              <w:jc w:val="center"/>
              <w:rPr>
                <w:rFonts w:ascii="Times New Roman" w:hAnsi="Times New Roman"/>
              </w:rPr>
            </w:pPr>
            <w:r w:rsidRPr="003F0A17">
              <w:rPr>
                <w:rFonts w:ascii="Times New Roman" w:hAnsi="Times New Roman"/>
                <w:lang w:val="en-US"/>
              </w:rPr>
              <w:t>21943</w:t>
            </w:r>
          </w:p>
        </w:tc>
      </w:tr>
      <w:tr w:rsidR="00240B1B" w:rsidRPr="000055A8" w14:paraId="4E357033" w14:textId="77777777" w:rsidTr="0041617A">
        <w:trPr>
          <w:trHeight w:val="294"/>
        </w:trPr>
        <w:tc>
          <w:tcPr>
            <w:tcW w:w="5695" w:type="dxa"/>
            <w:shd w:val="clear" w:color="auto" w:fill="auto"/>
            <w:vAlign w:val="center"/>
            <w:hideMark/>
          </w:tcPr>
          <w:p w14:paraId="5906484B" w14:textId="77777777" w:rsidR="00240B1B" w:rsidRPr="000055A8" w:rsidRDefault="00240B1B" w:rsidP="00240B1B">
            <w:pPr>
              <w:widowControl w:val="0"/>
              <w:rPr>
                <w:rFonts w:ascii="Times New Roman" w:hAnsi="Times New Roman"/>
              </w:rPr>
            </w:pPr>
            <w:r w:rsidRPr="000055A8">
              <w:rPr>
                <w:rFonts w:ascii="Times New Roman" w:hAnsi="Times New Roman"/>
              </w:rPr>
              <w:t>Нерозподілений прибуток (непокритий збиток)</w:t>
            </w:r>
          </w:p>
        </w:tc>
        <w:tc>
          <w:tcPr>
            <w:tcW w:w="2160" w:type="dxa"/>
            <w:shd w:val="clear" w:color="auto" w:fill="auto"/>
          </w:tcPr>
          <w:p w14:paraId="61104AB3" w14:textId="168C00A1" w:rsidR="00240B1B" w:rsidRPr="0065232F" w:rsidRDefault="00BB7FC7" w:rsidP="00240B1B">
            <w:pPr>
              <w:widowControl w:val="0"/>
              <w:jc w:val="center"/>
              <w:rPr>
                <w:rFonts w:ascii="Times New Roman" w:hAnsi="Times New Roman"/>
                <w:highlight w:val="magenta"/>
                <w:lang w:val="en-US"/>
              </w:rPr>
            </w:pPr>
            <w:r w:rsidRPr="00BB7FC7">
              <w:rPr>
                <w:rFonts w:ascii="Times New Roman" w:hAnsi="Times New Roman"/>
              </w:rPr>
              <w:t>40477</w:t>
            </w:r>
          </w:p>
        </w:tc>
        <w:tc>
          <w:tcPr>
            <w:tcW w:w="1820" w:type="dxa"/>
            <w:shd w:val="clear" w:color="auto" w:fill="auto"/>
            <w:vAlign w:val="center"/>
            <w:hideMark/>
          </w:tcPr>
          <w:p w14:paraId="490E8C9E" w14:textId="46297000" w:rsidR="00240B1B" w:rsidRPr="000055A8" w:rsidRDefault="00240B1B" w:rsidP="00240B1B">
            <w:pPr>
              <w:widowControl w:val="0"/>
              <w:jc w:val="center"/>
              <w:rPr>
                <w:rFonts w:ascii="Times New Roman" w:hAnsi="Times New Roman"/>
              </w:rPr>
            </w:pPr>
            <w:r w:rsidRPr="003F0A17">
              <w:rPr>
                <w:rFonts w:ascii="Times New Roman" w:hAnsi="Times New Roman"/>
                <w:lang w:val="en-US"/>
              </w:rPr>
              <w:t>34155</w:t>
            </w:r>
          </w:p>
        </w:tc>
      </w:tr>
      <w:tr w:rsidR="00240B1B" w:rsidRPr="000055A8" w14:paraId="2DAF2914" w14:textId="77777777" w:rsidTr="0041617A">
        <w:trPr>
          <w:trHeight w:val="300"/>
        </w:trPr>
        <w:tc>
          <w:tcPr>
            <w:tcW w:w="5695" w:type="dxa"/>
            <w:shd w:val="clear" w:color="auto" w:fill="auto"/>
            <w:vAlign w:val="center"/>
            <w:hideMark/>
          </w:tcPr>
          <w:p w14:paraId="731E3675" w14:textId="77777777" w:rsidR="00240B1B" w:rsidRPr="000055A8" w:rsidRDefault="00240B1B" w:rsidP="00240B1B">
            <w:pPr>
              <w:widowControl w:val="0"/>
              <w:rPr>
                <w:rFonts w:ascii="Times New Roman" w:hAnsi="Times New Roman"/>
              </w:rPr>
            </w:pPr>
            <w:r w:rsidRPr="000055A8">
              <w:rPr>
                <w:rFonts w:ascii="Times New Roman" w:hAnsi="Times New Roman"/>
              </w:rPr>
              <w:t>Власний капітал</w:t>
            </w:r>
          </w:p>
        </w:tc>
        <w:tc>
          <w:tcPr>
            <w:tcW w:w="2160" w:type="dxa"/>
            <w:shd w:val="clear" w:color="auto" w:fill="auto"/>
          </w:tcPr>
          <w:p w14:paraId="691C0FDA" w14:textId="4DE67987" w:rsidR="00240B1B" w:rsidRPr="0065232F" w:rsidRDefault="00BB7FC7" w:rsidP="00240B1B">
            <w:pPr>
              <w:widowControl w:val="0"/>
              <w:jc w:val="center"/>
              <w:rPr>
                <w:rFonts w:ascii="Times New Roman" w:hAnsi="Times New Roman"/>
                <w:highlight w:val="magenta"/>
                <w:lang w:val="en-US"/>
              </w:rPr>
            </w:pPr>
            <w:r w:rsidRPr="00BB7FC7">
              <w:rPr>
                <w:rFonts w:ascii="Times New Roman" w:hAnsi="Times New Roman"/>
              </w:rPr>
              <w:t>51522</w:t>
            </w:r>
          </w:p>
        </w:tc>
        <w:tc>
          <w:tcPr>
            <w:tcW w:w="1820" w:type="dxa"/>
            <w:shd w:val="clear" w:color="auto" w:fill="auto"/>
            <w:vAlign w:val="center"/>
            <w:hideMark/>
          </w:tcPr>
          <w:p w14:paraId="74990704" w14:textId="15F06726" w:rsidR="00240B1B" w:rsidRPr="000055A8" w:rsidRDefault="00240B1B" w:rsidP="00240B1B">
            <w:pPr>
              <w:widowControl w:val="0"/>
              <w:jc w:val="center"/>
              <w:rPr>
                <w:rFonts w:ascii="Times New Roman" w:hAnsi="Times New Roman"/>
              </w:rPr>
            </w:pPr>
            <w:r w:rsidRPr="003F0A17">
              <w:rPr>
                <w:rFonts w:ascii="Times New Roman" w:hAnsi="Times New Roman"/>
                <w:lang w:val="en-US"/>
              </w:rPr>
              <w:t>34440</w:t>
            </w:r>
          </w:p>
        </w:tc>
      </w:tr>
      <w:tr w:rsidR="00240B1B" w:rsidRPr="000055A8" w14:paraId="1ABB1708" w14:textId="77777777" w:rsidTr="00AA314D">
        <w:trPr>
          <w:trHeight w:val="300"/>
        </w:trPr>
        <w:tc>
          <w:tcPr>
            <w:tcW w:w="5695" w:type="dxa"/>
            <w:shd w:val="clear" w:color="auto" w:fill="auto"/>
            <w:vAlign w:val="center"/>
            <w:hideMark/>
          </w:tcPr>
          <w:p w14:paraId="33C7AB39" w14:textId="77777777" w:rsidR="00240B1B" w:rsidRPr="000055A8" w:rsidRDefault="00240B1B" w:rsidP="00240B1B">
            <w:pPr>
              <w:widowControl w:val="0"/>
              <w:rPr>
                <w:rFonts w:ascii="Times New Roman" w:hAnsi="Times New Roman"/>
              </w:rPr>
            </w:pPr>
            <w:r w:rsidRPr="000055A8">
              <w:rPr>
                <w:rFonts w:ascii="Times New Roman" w:hAnsi="Times New Roman"/>
              </w:rPr>
              <w:t>Зареєстрований (пайовий/статутний) капітал</w:t>
            </w:r>
          </w:p>
        </w:tc>
        <w:tc>
          <w:tcPr>
            <w:tcW w:w="2160" w:type="dxa"/>
            <w:shd w:val="clear" w:color="auto" w:fill="auto"/>
            <w:vAlign w:val="center"/>
          </w:tcPr>
          <w:p w14:paraId="0E008413" w14:textId="77777777" w:rsidR="00240B1B" w:rsidRPr="0065232F" w:rsidRDefault="00240B1B" w:rsidP="00240B1B">
            <w:pPr>
              <w:widowControl w:val="0"/>
              <w:jc w:val="center"/>
              <w:rPr>
                <w:rFonts w:ascii="Times New Roman" w:hAnsi="Times New Roman"/>
                <w:highlight w:val="magenta"/>
              </w:rPr>
            </w:pPr>
            <w:r w:rsidRPr="003F0A17">
              <w:rPr>
                <w:rFonts w:ascii="Times New Roman" w:hAnsi="Times New Roman"/>
              </w:rPr>
              <w:t>286</w:t>
            </w:r>
          </w:p>
        </w:tc>
        <w:tc>
          <w:tcPr>
            <w:tcW w:w="1820" w:type="dxa"/>
            <w:shd w:val="clear" w:color="auto" w:fill="auto"/>
            <w:vAlign w:val="center"/>
            <w:hideMark/>
          </w:tcPr>
          <w:p w14:paraId="44D782A0" w14:textId="3E4D60C3" w:rsidR="00240B1B" w:rsidRPr="000055A8" w:rsidRDefault="00240B1B" w:rsidP="00240B1B">
            <w:pPr>
              <w:widowControl w:val="0"/>
              <w:jc w:val="center"/>
              <w:rPr>
                <w:rFonts w:ascii="Times New Roman" w:hAnsi="Times New Roman"/>
              </w:rPr>
            </w:pPr>
            <w:r w:rsidRPr="003F0A17">
              <w:rPr>
                <w:rFonts w:ascii="Times New Roman" w:hAnsi="Times New Roman"/>
              </w:rPr>
              <w:t>286</w:t>
            </w:r>
          </w:p>
        </w:tc>
      </w:tr>
      <w:tr w:rsidR="00240B1B" w:rsidRPr="000055A8" w14:paraId="3A0EE200" w14:textId="77777777" w:rsidTr="00AA314D">
        <w:trPr>
          <w:trHeight w:val="309"/>
        </w:trPr>
        <w:tc>
          <w:tcPr>
            <w:tcW w:w="5695" w:type="dxa"/>
            <w:shd w:val="clear" w:color="auto" w:fill="auto"/>
            <w:vAlign w:val="center"/>
            <w:hideMark/>
          </w:tcPr>
          <w:p w14:paraId="166F5EC2" w14:textId="77777777" w:rsidR="00240B1B" w:rsidRPr="000055A8" w:rsidRDefault="00240B1B" w:rsidP="00240B1B">
            <w:pPr>
              <w:widowControl w:val="0"/>
              <w:rPr>
                <w:rFonts w:ascii="Times New Roman" w:hAnsi="Times New Roman"/>
              </w:rPr>
            </w:pPr>
            <w:proofErr w:type="spellStart"/>
            <w:r w:rsidRPr="000055A8">
              <w:rPr>
                <w:rFonts w:ascii="Times New Roman" w:hAnsi="Times New Roman"/>
              </w:rPr>
              <w:t>Довгостроковізобов’язання</w:t>
            </w:r>
            <w:proofErr w:type="spellEnd"/>
            <w:r w:rsidRPr="000055A8">
              <w:rPr>
                <w:rFonts w:ascii="Times New Roman" w:hAnsi="Times New Roman"/>
              </w:rPr>
              <w:t xml:space="preserve"> і забезпечення</w:t>
            </w:r>
          </w:p>
        </w:tc>
        <w:tc>
          <w:tcPr>
            <w:tcW w:w="2160" w:type="dxa"/>
            <w:shd w:val="clear" w:color="auto" w:fill="auto"/>
            <w:vAlign w:val="center"/>
          </w:tcPr>
          <w:p w14:paraId="4992EB94" w14:textId="77777777" w:rsidR="00240B1B" w:rsidRPr="0065232F" w:rsidRDefault="00240B1B" w:rsidP="00240B1B">
            <w:pPr>
              <w:widowControl w:val="0"/>
              <w:jc w:val="center"/>
              <w:rPr>
                <w:rFonts w:ascii="Times New Roman" w:hAnsi="Times New Roman"/>
                <w:highlight w:val="magenta"/>
              </w:rPr>
            </w:pPr>
            <w:r w:rsidRPr="003F0A17">
              <w:rPr>
                <w:rFonts w:ascii="Times New Roman" w:hAnsi="Times New Roman"/>
              </w:rPr>
              <w:t>0</w:t>
            </w:r>
          </w:p>
        </w:tc>
        <w:tc>
          <w:tcPr>
            <w:tcW w:w="1820" w:type="dxa"/>
            <w:shd w:val="clear" w:color="auto" w:fill="auto"/>
            <w:vAlign w:val="center"/>
            <w:hideMark/>
          </w:tcPr>
          <w:p w14:paraId="246461F6" w14:textId="63FAE087" w:rsidR="00240B1B" w:rsidRPr="000055A8" w:rsidRDefault="00240B1B" w:rsidP="00240B1B">
            <w:pPr>
              <w:widowControl w:val="0"/>
              <w:jc w:val="center"/>
              <w:rPr>
                <w:rFonts w:ascii="Times New Roman" w:hAnsi="Times New Roman"/>
              </w:rPr>
            </w:pPr>
            <w:r w:rsidRPr="003F0A17">
              <w:rPr>
                <w:rFonts w:ascii="Times New Roman" w:hAnsi="Times New Roman"/>
              </w:rPr>
              <w:t>0</w:t>
            </w:r>
          </w:p>
        </w:tc>
      </w:tr>
      <w:tr w:rsidR="00240B1B" w:rsidRPr="000055A8" w14:paraId="593E924D" w14:textId="77777777" w:rsidTr="006874AC">
        <w:trPr>
          <w:trHeight w:val="324"/>
        </w:trPr>
        <w:tc>
          <w:tcPr>
            <w:tcW w:w="5695" w:type="dxa"/>
            <w:shd w:val="clear" w:color="auto" w:fill="auto"/>
            <w:vAlign w:val="center"/>
            <w:hideMark/>
          </w:tcPr>
          <w:p w14:paraId="6800E65A" w14:textId="77777777" w:rsidR="00240B1B" w:rsidRPr="000055A8" w:rsidRDefault="00240B1B" w:rsidP="00240B1B">
            <w:pPr>
              <w:widowControl w:val="0"/>
              <w:rPr>
                <w:rFonts w:ascii="Times New Roman" w:hAnsi="Times New Roman"/>
              </w:rPr>
            </w:pPr>
            <w:proofErr w:type="spellStart"/>
            <w:r w:rsidRPr="000055A8">
              <w:rPr>
                <w:rFonts w:ascii="Times New Roman" w:hAnsi="Times New Roman"/>
              </w:rPr>
              <w:t>Поточнізобов’язання</w:t>
            </w:r>
            <w:proofErr w:type="spellEnd"/>
            <w:r w:rsidRPr="000055A8">
              <w:rPr>
                <w:rFonts w:ascii="Times New Roman" w:hAnsi="Times New Roman"/>
              </w:rPr>
              <w:t xml:space="preserve"> і забезпечення</w:t>
            </w:r>
          </w:p>
        </w:tc>
        <w:tc>
          <w:tcPr>
            <w:tcW w:w="2160" w:type="dxa"/>
            <w:shd w:val="clear" w:color="auto" w:fill="auto"/>
          </w:tcPr>
          <w:p w14:paraId="0591E80F" w14:textId="411671CD" w:rsidR="00240B1B" w:rsidRPr="0065232F" w:rsidRDefault="00BB7FC7" w:rsidP="00240B1B">
            <w:pPr>
              <w:widowControl w:val="0"/>
              <w:jc w:val="center"/>
              <w:rPr>
                <w:rFonts w:ascii="Times New Roman" w:hAnsi="Times New Roman"/>
                <w:highlight w:val="magenta"/>
                <w:lang w:val="en-US"/>
              </w:rPr>
            </w:pPr>
            <w:r w:rsidRPr="00BB7FC7">
              <w:rPr>
                <w:rFonts w:ascii="Times New Roman" w:hAnsi="Times New Roman"/>
              </w:rPr>
              <w:t>7000</w:t>
            </w:r>
          </w:p>
        </w:tc>
        <w:tc>
          <w:tcPr>
            <w:tcW w:w="1820" w:type="dxa"/>
            <w:shd w:val="clear" w:color="auto" w:fill="auto"/>
            <w:vAlign w:val="center"/>
            <w:hideMark/>
          </w:tcPr>
          <w:p w14:paraId="4980475D" w14:textId="36E3AF82" w:rsidR="00240B1B" w:rsidRPr="000055A8" w:rsidRDefault="00240B1B" w:rsidP="00240B1B">
            <w:pPr>
              <w:widowControl w:val="0"/>
              <w:jc w:val="center"/>
              <w:rPr>
                <w:rFonts w:ascii="Times New Roman" w:hAnsi="Times New Roman"/>
              </w:rPr>
            </w:pPr>
            <w:r w:rsidRPr="003F0A17">
              <w:rPr>
                <w:rFonts w:ascii="Times New Roman" w:hAnsi="Times New Roman"/>
                <w:lang w:val="en-US"/>
              </w:rPr>
              <w:t>19672</w:t>
            </w:r>
          </w:p>
        </w:tc>
      </w:tr>
      <w:tr w:rsidR="00240B1B" w:rsidRPr="000055A8" w14:paraId="40BDF0E2" w14:textId="77777777" w:rsidTr="006874AC">
        <w:trPr>
          <w:trHeight w:val="204"/>
        </w:trPr>
        <w:tc>
          <w:tcPr>
            <w:tcW w:w="5695" w:type="dxa"/>
            <w:shd w:val="clear" w:color="auto" w:fill="auto"/>
            <w:vAlign w:val="center"/>
            <w:hideMark/>
          </w:tcPr>
          <w:p w14:paraId="507F73CE" w14:textId="77777777" w:rsidR="00240B1B" w:rsidRPr="000055A8" w:rsidRDefault="00240B1B" w:rsidP="00240B1B">
            <w:pPr>
              <w:widowControl w:val="0"/>
              <w:rPr>
                <w:rFonts w:ascii="Times New Roman" w:hAnsi="Times New Roman"/>
              </w:rPr>
            </w:pPr>
            <w:r w:rsidRPr="000055A8">
              <w:rPr>
                <w:rFonts w:ascii="Times New Roman" w:hAnsi="Times New Roman"/>
              </w:rPr>
              <w:t>Чистий фінансовий результат: прибуток (збиток)</w:t>
            </w:r>
          </w:p>
        </w:tc>
        <w:tc>
          <w:tcPr>
            <w:tcW w:w="2160" w:type="dxa"/>
            <w:shd w:val="clear" w:color="auto" w:fill="auto"/>
          </w:tcPr>
          <w:p w14:paraId="448A8BE3" w14:textId="356D52C0" w:rsidR="00240B1B" w:rsidRPr="0065232F" w:rsidRDefault="00BB7FC7" w:rsidP="00240B1B">
            <w:pPr>
              <w:widowControl w:val="0"/>
              <w:jc w:val="center"/>
              <w:rPr>
                <w:rFonts w:ascii="Times New Roman" w:hAnsi="Times New Roman"/>
                <w:highlight w:val="magenta"/>
                <w:lang w:val="en-US"/>
              </w:rPr>
            </w:pPr>
            <w:r w:rsidRPr="00BB7FC7">
              <w:rPr>
                <w:rFonts w:ascii="Times New Roman" w:hAnsi="Times New Roman"/>
              </w:rPr>
              <w:t>35867</w:t>
            </w:r>
          </w:p>
        </w:tc>
        <w:tc>
          <w:tcPr>
            <w:tcW w:w="1820" w:type="dxa"/>
            <w:shd w:val="clear" w:color="auto" w:fill="auto"/>
            <w:vAlign w:val="center"/>
            <w:hideMark/>
          </w:tcPr>
          <w:p w14:paraId="12256C71" w14:textId="01306AB6" w:rsidR="00240B1B" w:rsidRPr="000055A8" w:rsidRDefault="00240B1B" w:rsidP="00240B1B">
            <w:pPr>
              <w:widowControl w:val="0"/>
              <w:jc w:val="center"/>
              <w:rPr>
                <w:rFonts w:ascii="Times New Roman" w:hAnsi="Times New Roman"/>
              </w:rPr>
            </w:pPr>
            <w:r w:rsidRPr="003F0A17">
              <w:rPr>
                <w:rFonts w:ascii="Times New Roman" w:hAnsi="Times New Roman"/>
                <w:lang w:val="en-US"/>
              </w:rPr>
              <w:t>2327</w:t>
            </w:r>
          </w:p>
        </w:tc>
      </w:tr>
      <w:tr w:rsidR="00240B1B" w:rsidRPr="000055A8" w14:paraId="742D6950" w14:textId="77777777" w:rsidTr="00AA314D">
        <w:trPr>
          <w:trHeight w:val="324"/>
        </w:trPr>
        <w:tc>
          <w:tcPr>
            <w:tcW w:w="5695" w:type="dxa"/>
            <w:shd w:val="clear" w:color="auto" w:fill="auto"/>
            <w:vAlign w:val="center"/>
            <w:hideMark/>
          </w:tcPr>
          <w:p w14:paraId="51CEF307" w14:textId="77777777" w:rsidR="00240B1B" w:rsidRPr="000055A8" w:rsidRDefault="00240B1B" w:rsidP="00240B1B">
            <w:pPr>
              <w:widowControl w:val="0"/>
              <w:rPr>
                <w:rFonts w:ascii="Times New Roman" w:hAnsi="Times New Roman"/>
              </w:rPr>
            </w:pPr>
            <w:r w:rsidRPr="000055A8">
              <w:rPr>
                <w:rFonts w:ascii="Times New Roman" w:hAnsi="Times New Roman"/>
              </w:rPr>
              <w:t>Середньорічна</w:t>
            </w:r>
            <w:r>
              <w:rPr>
                <w:rFonts w:ascii="Times New Roman" w:hAnsi="Times New Roman"/>
                <w:lang w:val="en-US"/>
              </w:rPr>
              <w:t xml:space="preserve"> </w:t>
            </w:r>
            <w:r w:rsidRPr="000055A8">
              <w:rPr>
                <w:rFonts w:ascii="Times New Roman" w:hAnsi="Times New Roman"/>
              </w:rPr>
              <w:t>кількість</w:t>
            </w:r>
            <w:r>
              <w:rPr>
                <w:rFonts w:ascii="Times New Roman" w:hAnsi="Times New Roman"/>
                <w:lang w:val="en-US"/>
              </w:rPr>
              <w:t xml:space="preserve"> </w:t>
            </w:r>
            <w:r w:rsidRPr="000055A8">
              <w:rPr>
                <w:rFonts w:ascii="Times New Roman" w:hAnsi="Times New Roman"/>
              </w:rPr>
              <w:t>акцій (шт.)</w:t>
            </w:r>
          </w:p>
        </w:tc>
        <w:tc>
          <w:tcPr>
            <w:tcW w:w="2160" w:type="dxa"/>
            <w:shd w:val="clear" w:color="auto" w:fill="auto"/>
            <w:vAlign w:val="center"/>
          </w:tcPr>
          <w:p w14:paraId="0B4E4716" w14:textId="77777777" w:rsidR="00240B1B" w:rsidRPr="0065232F" w:rsidRDefault="00240B1B" w:rsidP="00240B1B">
            <w:pPr>
              <w:widowControl w:val="0"/>
              <w:jc w:val="center"/>
              <w:rPr>
                <w:rFonts w:ascii="Times New Roman" w:hAnsi="Times New Roman"/>
                <w:highlight w:val="magenta"/>
              </w:rPr>
            </w:pPr>
            <w:r w:rsidRPr="003F0A17">
              <w:rPr>
                <w:rFonts w:ascii="Times New Roman" w:hAnsi="Times New Roman"/>
              </w:rPr>
              <w:t>28559749</w:t>
            </w:r>
          </w:p>
        </w:tc>
        <w:tc>
          <w:tcPr>
            <w:tcW w:w="1820" w:type="dxa"/>
            <w:shd w:val="clear" w:color="auto" w:fill="auto"/>
            <w:vAlign w:val="center"/>
            <w:hideMark/>
          </w:tcPr>
          <w:p w14:paraId="5509CDEA" w14:textId="289CC226" w:rsidR="00240B1B" w:rsidRPr="000055A8" w:rsidRDefault="00240B1B" w:rsidP="00240B1B">
            <w:pPr>
              <w:widowControl w:val="0"/>
              <w:jc w:val="center"/>
              <w:rPr>
                <w:rFonts w:ascii="Times New Roman" w:hAnsi="Times New Roman"/>
              </w:rPr>
            </w:pPr>
            <w:r w:rsidRPr="003F0A17">
              <w:rPr>
                <w:rFonts w:ascii="Times New Roman" w:hAnsi="Times New Roman"/>
              </w:rPr>
              <w:t>28559749</w:t>
            </w:r>
          </w:p>
        </w:tc>
      </w:tr>
      <w:tr w:rsidR="00240B1B" w:rsidRPr="000055A8" w14:paraId="4E52F5AF" w14:textId="77777777" w:rsidTr="00AA314D">
        <w:trPr>
          <w:trHeight w:val="252"/>
        </w:trPr>
        <w:tc>
          <w:tcPr>
            <w:tcW w:w="5695" w:type="dxa"/>
            <w:shd w:val="clear" w:color="auto" w:fill="auto"/>
            <w:vAlign w:val="center"/>
            <w:hideMark/>
          </w:tcPr>
          <w:p w14:paraId="0D2E2411" w14:textId="77777777" w:rsidR="00240B1B" w:rsidRPr="000055A8" w:rsidRDefault="00240B1B" w:rsidP="00240B1B">
            <w:pPr>
              <w:widowControl w:val="0"/>
              <w:rPr>
                <w:rFonts w:ascii="Times New Roman" w:hAnsi="Times New Roman"/>
              </w:rPr>
            </w:pPr>
            <w:r w:rsidRPr="000055A8">
              <w:rPr>
                <w:rFonts w:ascii="Times New Roman" w:hAnsi="Times New Roman"/>
              </w:rPr>
              <w:t>Чистий прибуток (збиток) на одну просту акцію (грн.)</w:t>
            </w:r>
          </w:p>
        </w:tc>
        <w:tc>
          <w:tcPr>
            <w:tcW w:w="2160" w:type="dxa"/>
            <w:shd w:val="clear" w:color="auto" w:fill="auto"/>
            <w:vAlign w:val="center"/>
          </w:tcPr>
          <w:p w14:paraId="3E2A5959" w14:textId="7903EB26" w:rsidR="00240B1B" w:rsidRPr="0065232F" w:rsidRDefault="00BB7FC7" w:rsidP="00240B1B">
            <w:pPr>
              <w:widowControl w:val="0"/>
              <w:jc w:val="center"/>
              <w:rPr>
                <w:rFonts w:ascii="Times New Roman" w:hAnsi="Times New Roman"/>
                <w:highlight w:val="magenta"/>
                <w:lang w:val="en-US"/>
              </w:rPr>
            </w:pPr>
            <w:r w:rsidRPr="00BB7FC7">
              <w:rPr>
                <w:rFonts w:ascii="Times New Roman" w:hAnsi="Times New Roman"/>
              </w:rPr>
              <w:t>0,22</w:t>
            </w:r>
          </w:p>
        </w:tc>
        <w:tc>
          <w:tcPr>
            <w:tcW w:w="1820" w:type="dxa"/>
            <w:shd w:val="clear" w:color="auto" w:fill="auto"/>
            <w:vAlign w:val="center"/>
            <w:hideMark/>
          </w:tcPr>
          <w:p w14:paraId="79B27582" w14:textId="089C98A0" w:rsidR="00240B1B" w:rsidRPr="000055A8" w:rsidRDefault="00240B1B" w:rsidP="00240B1B">
            <w:pPr>
              <w:widowControl w:val="0"/>
              <w:jc w:val="center"/>
              <w:rPr>
                <w:rFonts w:ascii="Times New Roman" w:hAnsi="Times New Roman"/>
              </w:rPr>
            </w:pPr>
            <w:r w:rsidRPr="003F0A17">
              <w:rPr>
                <w:rFonts w:ascii="Times New Roman" w:hAnsi="Times New Roman"/>
              </w:rPr>
              <w:t>0,0</w:t>
            </w:r>
            <w:r w:rsidRPr="003F0A17">
              <w:rPr>
                <w:rFonts w:ascii="Times New Roman" w:hAnsi="Times New Roman"/>
                <w:lang w:val="en-US"/>
              </w:rPr>
              <w:t>8</w:t>
            </w:r>
          </w:p>
        </w:tc>
      </w:tr>
    </w:tbl>
    <w:p w14:paraId="5DB25B32" w14:textId="77777777" w:rsidR="00240B1B" w:rsidRPr="002F2A37" w:rsidRDefault="00240B1B" w:rsidP="002F2A37">
      <w:pPr>
        <w:spacing w:after="0" w:line="240" w:lineRule="auto"/>
        <w:jc w:val="both"/>
        <w:rPr>
          <w:rFonts w:ascii="Times New Roman" w:eastAsia="Times New Roman" w:hAnsi="Times New Roman" w:cs="Times New Roman"/>
          <w:sz w:val="24"/>
          <w:szCs w:val="24"/>
          <w:lang w:eastAsia="uk-UA"/>
        </w:rPr>
      </w:pPr>
    </w:p>
    <w:p w14:paraId="0DFE2856" w14:textId="6A5E1D71" w:rsidR="008D6C9A" w:rsidRDefault="008D6C9A" w:rsidP="00864C82">
      <w:pPr>
        <w:spacing w:after="0" w:line="240" w:lineRule="auto"/>
        <w:jc w:val="both"/>
        <w:rPr>
          <w:rFonts w:ascii="Times New Roman" w:eastAsia="Times New Roman" w:hAnsi="Times New Roman" w:cs="Times New Roman"/>
          <w:sz w:val="24"/>
          <w:szCs w:val="24"/>
          <w:lang w:eastAsia="uk-UA"/>
        </w:rPr>
      </w:pPr>
    </w:p>
    <w:p w14:paraId="0F1C5BB7" w14:textId="77777777" w:rsidR="00240B1B" w:rsidRDefault="00240B1B" w:rsidP="00864C82">
      <w:pPr>
        <w:pStyle w:val="a3"/>
        <w:ind w:firstLine="540"/>
        <w:jc w:val="right"/>
        <w:rPr>
          <w:b/>
          <w:bCs/>
          <w:sz w:val="24"/>
        </w:rPr>
      </w:pPr>
    </w:p>
    <w:p w14:paraId="0EF68FD0" w14:textId="77777777" w:rsidR="00864C82" w:rsidRPr="00AD2D0B" w:rsidRDefault="00864C82" w:rsidP="00864C82">
      <w:pPr>
        <w:pStyle w:val="a3"/>
        <w:ind w:firstLine="540"/>
        <w:jc w:val="right"/>
        <w:rPr>
          <w:b/>
          <w:bCs/>
          <w:sz w:val="24"/>
        </w:rPr>
      </w:pPr>
      <w:r w:rsidRPr="00AD2D0B">
        <w:rPr>
          <w:b/>
          <w:bCs/>
          <w:sz w:val="24"/>
        </w:rPr>
        <w:t>Наглядова рада Товариства</w:t>
      </w:r>
    </w:p>
    <w:p w14:paraId="23F7D856" w14:textId="77777777" w:rsidR="00864C82" w:rsidRPr="00AD2D0B" w:rsidRDefault="00864C82" w:rsidP="00864C82">
      <w:pPr>
        <w:pStyle w:val="a3"/>
        <w:ind w:firstLine="540"/>
        <w:jc w:val="center"/>
        <w:rPr>
          <w:b/>
          <w:sz w:val="24"/>
        </w:rPr>
      </w:pPr>
    </w:p>
    <w:p w14:paraId="76331070" w14:textId="77777777" w:rsidR="00864C82" w:rsidRPr="00AD2D0B" w:rsidRDefault="00864C82" w:rsidP="00864C82">
      <w:pPr>
        <w:pStyle w:val="a3"/>
        <w:rPr>
          <w:b/>
          <w:sz w:val="24"/>
        </w:rPr>
      </w:pPr>
    </w:p>
    <w:p w14:paraId="200A978B" w14:textId="77777777" w:rsidR="00864C82" w:rsidRPr="00AD2D0B" w:rsidRDefault="00864C82" w:rsidP="00864C82"/>
    <w:p w14:paraId="3999BC07" w14:textId="77777777" w:rsidR="00367B05" w:rsidRDefault="00367B05"/>
    <w:sectPr w:rsidR="00367B05" w:rsidSect="00CD2EA3">
      <w:pgSz w:w="11906" w:h="16838"/>
      <w:pgMar w:top="568" w:right="566"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4A0549"/>
    <w:multiLevelType w:val="hybridMultilevel"/>
    <w:tmpl w:val="100636BA"/>
    <w:lvl w:ilvl="0" w:tplc="DE422BA8">
      <w:start w:val="11"/>
      <w:numFmt w:val="decimal"/>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37947227"/>
    <w:multiLevelType w:val="multilevel"/>
    <w:tmpl w:val="E998EE6E"/>
    <w:lvl w:ilvl="0">
      <w:start w:val="1"/>
      <w:numFmt w:val="decimal"/>
      <w:lvlText w:val="%1."/>
      <w:lvlJc w:val="left"/>
      <w:pPr>
        <w:tabs>
          <w:tab w:val="num" w:pos="644"/>
        </w:tabs>
        <w:ind w:left="644"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F9B5D4C"/>
    <w:multiLevelType w:val="hybridMultilevel"/>
    <w:tmpl w:val="9C0C0F5A"/>
    <w:lvl w:ilvl="0" w:tplc="04190001">
      <w:start w:val="7"/>
      <w:numFmt w:val="bullet"/>
      <w:lvlText w:val=""/>
      <w:lvlJc w:val="left"/>
      <w:pPr>
        <w:ind w:left="720" w:hanging="360"/>
      </w:pPr>
      <w:rPr>
        <w:rFonts w:ascii="Symbol" w:eastAsia="Times New Roman"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501F0DEC"/>
    <w:multiLevelType w:val="hybridMultilevel"/>
    <w:tmpl w:val="816EDA9E"/>
    <w:lvl w:ilvl="0" w:tplc="18A02F92">
      <w:start w:val="5"/>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65D31353"/>
    <w:multiLevelType w:val="multilevel"/>
    <w:tmpl w:val="A266928A"/>
    <w:lvl w:ilvl="0">
      <w:start w:val="1"/>
      <w:numFmt w:val="decimal"/>
      <w:lvlText w:val="%1."/>
      <w:lvlJc w:val="left"/>
      <w:pPr>
        <w:tabs>
          <w:tab w:val="num" w:pos="786"/>
        </w:tabs>
        <w:ind w:left="786" w:hanging="360"/>
      </w:pPr>
      <w:rPr>
        <w:rFonts w:hint="default"/>
        <w:b/>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 w15:restartNumberingAfterBreak="0">
    <w:nsid w:val="69192778"/>
    <w:multiLevelType w:val="hybridMultilevel"/>
    <w:tmpl w:val="CCA8F9CA"/>
    <w:lvl w:ilvl="0" w:tplc="55005852">
      <w:start w:val="1"/>
      <w:numFmt w:val="decimal"/>
      <w:lvlText w:val="%1."/>
      <w:lvlJc w:val="left"/>
      <w:pPr>
        <w:ind w:left="360" w:hanging="360"/>
      </w:pPr>
      <w:rPr>
        <w:b/>
      </w:rPr>
    </w:lvl>
    <w:lvl w:ilvl="1" w:tplc="04220019">
      <w:start w:val="1"/>
      <w:numFmt w:val="lowerLetter"/>
      <w:lvlText w:val="%2."/>
      <w:lvlJc w:val="left"/>
      <w:pPr>
        <w:ind w:left="-1091" w:hanging="360"/>
      </w:pPr>
    </w:lvl>
    <w:lvl w:ilvl="2" w:tplc="0422001B">
      <w:start w:val="1"/>
      <w:numFmt w:val="lowerRoman"/>
      <w:lvlText w:val="%3."/>
      <w:lvlJc w:val="right"/>
      <w:pPr>
        <w:ind w:left="-371" w:hanging="180"/>
      </w:pPr>
    </w:lvl>
    <w:lvl w:ilvl="3" w:tplc="0422000F">
      <w:start w:val="1"/>
      <w:numFmt w:val="decimal"/>
      <w:lvlText w:val="%4."/>
      <w:lvlJc w:val="left"/>
      <w:pPr>
        <w:ind w:left="349" w:hanging="360"/>
      </w:pPr>
    </w:lvl>
    <w:lvl w:ilvl="4" w:tplc="04220019">
      <w:start w:val="1"/>
      <w:numFmt w:val="lowerLetter"/>
      <w:lvlText w:val="%5."/>
      <w:lvlJc w:val="left"/>
      <w:pPr>
        <w:ind w:left="1069" w:hanging="360"/>
      </w:pPr>
    </w:lvl>
    <w:lvl w:ilvl="5" w:tplc="0422001B">
      <w:start w:val="1"/>
      <w:numFmt w:val="lowerRoman"/>
      <w:lvlText w:val="%6."/>
      <w:lvlJc w:val="right"/>
      <w:pPr>
        <w:ind w:left="1789" w:hanging="180"/>
      </w:pPr>
    </w:lvl>
    <w:lvl w:ilvl="6" w:tplc="0422000F">
      <w:start w:val="1"/>
      <w:numFmt w:val="decimal"/>
      <w:lvlText w:val="%7."/>
      <w:lvlJc w:val="left"/>
      <w:pPr>
        <w:ind w:left="2509" w:hanging="360"/>
      </w:pPr>
    </w:lvl>
    <w:lvl w:ilvl="7" w:tplc="04220019">
      <w:start w:val="1"/>
      <w:numFmt w:val="lowerLetter"/>
      <w:lvlText w:val="%8."/>
      <w:lvlJc w:val="left"/>
      <w:pPr>
        <w:ind w:left="3229" w:hanging="360"/>
      </w:pPr>
    </w:lvl>
    <w:lvl w:ilvl="8" w:tplc="0422001B">
      <w:start w:val="1"/>
      <w:numFmt w:val="lowerRoman"/>
      <w:lvlText w:val="%9."/>
      <w:lvlJc w:val="right"/>
      <w:pPr>
        <w:ind w:left="3949" w:hanging="180"/>
      </w:pPr>
    </w:lvl>
  </w:abstractNum>
  <w:abstractNum w:abstractNumId="6" w15:restartNumberingAfterBreak="0">
    <w:nsid w:val="696178E7"/>
    <w:multiLevelType w:val="hybridMultilevel"/>
    <w:tmpl w:val="49803270"/>
    <w:lvl w:ilvl="0" w:tplc="E5548748">
      <w:start w:val="11"/>
      <w:numFmt w:val="decimal"/>
      <w:lvlText w:val="%1."/>
      <w:lvlJc w:val="left"/>
      <w:pPr>
        <w:ind w:left="786" w:hanging="360"/>
      </w:pPr>
      <w:rPr>
        <w:rFonts w:hint="default"/>
        <w:b/>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num w:numId="1">
    <w:abstractNumId w:val="1"/>
    <w:lvlOverride w:ilvl="0">
      <w:startOverride w:val="2"/>
    </w:lvlOverride>
  </w:num>
  <w:num w:numId="2">
    <w:abstractNumId w:val="4"/>
  </w:num>
  <w:num w:numId="3">
    <w:abstractNumId w:val="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7BF6"/>
    <w:rsid w:val="00046084"/>
    <w:rsid w:val="000A7D60"/>
    <w:rsid w:val="00120662"/>
    <w:rsid w:val="002409DD"/>
    <w:rsid w:val="00240B1B"/>
    <w:rsid w:val="00253669"/>
    <w:rsid w:val="0027140A"/>
    <w:rsid w:val="002E7973"/>
    <w:rsid w:val="002F2A37"/>
    <w:rsid w:val="00365E33"/>
    <w:rsid w:val="003662E2"/>
    <w:rsid w:val="00367B05"/>
    <w:rsid w:val="003A6E23"/>
    <w:rsid w:val="003B7512"/>
    <w:rsid w:val="003C4EDC"/>
    <w:rsid w:val="00416F69"/>
    <w:rsid w:val="00433EF5"/>
    <w:rsid w:val="004361D1"/>
    <w:rsid w:val="0044088B"/>
    <w:rsid w:val="0051648F"/>
    <w:rsid w:val="00516774"/>
    <w:rsid w:val="0054348F"/>
    <w:rsid w:val="00543CD3"/>
    <w:rsid w:val="005A2ECA"/>
    <w:rsid w:val="005A4B03"/>
    <w:rsid w:val="00674F73"/>
    <w:rsid w:val="00680571"/>
    <w:rsid w:val="00690E72"/>
    <w:rsid w:val="006D09DA"/>
    <w:rsid w:val="006F4E07"/>
    <w:rsid w:val="00711AD7"/>
    <w:rsid w:val="0073541B"/>
    <w:rsid w:val="00771C14"/>
    <w:rsid w:val="00794860"/>
    <w:rsid w:val="007E4582"/>
    <w:rsid w:val="00864C82"/>
    <w:rsid w:val="008C19D2"/>
    <w:rsid w:val="008D6C9A"/>
    <w:rsid w:val="008E1F26"/>
    <w:rsid w:val="008F67BB"/>
    <w:rsid w:val="00901162"/>
    <w:rsid w:val="00967294"/>
    <w:rsid w:val="00A24DD5"/>
    <w:rsid w:val="00A82A23"/>
    <w:rsid w:val="00AC2C58"/>
    <w:rsid w:val="00AC56BD"/>
    <w:rsid w:val="00B64208"/>
    <w:rsid w:val="00B81926"/>
    <w:rsid w:val="00BA273C"/>
    <w:rsid w:val="00BA4B1E"/>
    <w:rsid w:val="00BB7FC7"/>
    <w:rsid w:val="00BC6788"/>
    <w:rsid w:val="00BD214A"/>
    <w:rsid w:val="00BF7660"/>
    <w:rsid w:val="00C25A49"/>
    <w:rsid w:val="00C6508F"/>
    <w:rsid w:val="00C71939"/>
    <w:rsid w:val="00C738BC"/>
    <w:rsid w:val="00C76BDF"/>
    <w:rsid w:val="00C87114"/>
    <w:rsid w:val="00CE7BF6"/>
    <w:rsid w:val="00D60295"/>
    <w:rsid w:val="00D91962"/>
    <w:rsid w:val="00E20EA2"/>
    <w:rsid w:val="00F100B2"/>
    <w:rsid w:val="00F1160B"/>
    <w:rsid w:val="00F94EFB"/>
    <w:rsid w:val="00FE7D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E5062"/>
  <w15:docId w15:val="{FF2387D3-6586-402F-9024-DE393D76F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4C82"/>
    <w:pPr>
      <w:spacing w:after="200" w:line="276" w:lineRule="auto"/>
    </w:pPr>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64C82"/>
    <w:pPr>
      <w:spacing w:after="0" w:line="240" w:lineRule="auto"/>
      <w:jc w:val="both"/>
    </w:pPr>
    <w:rPr>
      <w:rFonts w:ascii="Times New Roman" w:eastAsia="Times New Roman" w:hAnsi="Times New Roman" w:cs="Times New Roman"/>
      <w:sz w:val="28"/>
      <w:szCs w:val="24"/>
      <w:lang w:eastAsia="ru-RU"/>
    </w:rPr>
  </w:style>
  <w:style w:type="character" w:customStyle="1" w:styleId="a4">
    <w:name w:val="Основной текст Знак"/>
    <w:basedOn w:val="a0"/>
    <w:link w:val="a3"/>
    <w:rsid w:val="00864C82"/>
    <w:rPr>
      <w:rFonts w:ascii="Times New Roman" w:eastAsia="Times New Roman" w:hAnsi="Times New Roman" w:cs="Times New Roman"/>
      <w:sz w:val="28"/>
      <w:szCs w:val="24"/>
      <w:lang w:val="uk-UA" w:eastAsia="ru-RU"/>
    </w:rPr>
  </w:style>
  <w:style w:type="paragraph" w:styleId="a5">
    <w:name w:val="No Spacing"/>
    <w:qFormat/>
    <w:rsid w:val="00864C82"/>
    <w:pPr>
      <w:spacing w:after="0" w:line="240" w:lineRule="auto"/>
    </w:pPr>
  </w:style>
  <w:style w:type="character" w:styleId="a6">
    <w:name w:val="Hyperlink"/>
    <w:uiPriority w:val="99"/>
    <w:unhideWhenUsed/>
    <w:rsid w:val="00864C82"/>
    <w:rPr>
      <w:color w:val="0000FF"/>
      <w:u w:val="single"/>
    </w:rPr>
  </w:style>
  <w:style w:type="paragraph" w:styleId="a7">
    <w:name w:val="List Paragraph"/>
    <w:basedOn w:val="a"/>
    <w:uiPriority w:val="34"/>
    <w:qFormat/>
    <w:rsid w:val="00690E72"/>
    <w:pPr>
      <w:ind w:left="720"/>
      <w:contextualSpacing/>
    </w:pPr>
  </w:style>
  <w:style w:type="paragraph" w:styleId="a8">
    <w:name w:val="Balloon Text"/>
    <w:basedOn w:val="a"/>
    <w:link w:val="a9"/>
    <w:uiPriority w:val="99"/>
    <w:semiHidden/>
    <w:unhideWhenUsed/>
    <w:rsid w:val="007E458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E4582"/>
    <w:rPr>
      <w:rFonts w:ascii="Tahoma" w:hAnsi="Tahoma" w:cs="Tahoma"/>
      <w:sz w:val="16"/>
      <w:szCs w:val="16"/>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339991">
      <w:bodyDiv w:val="1"/>
      <w:marLeft w:val="0"/>
      <w:marRight w:val="0"/>
      <w:marTop w:val="0"/>
      <w:marBottom w:val="0"/>
      <w:divBdr>
        <w:top w:val="none" w:sz="0" w:space="0" w:color="auto"/>
        <w:left w:val="none" w:sz="0" w:space="0" w:color="auto"/>
        <w:bottom w:val="none" w:sz="0" w:space="0" w:color="auto"/>
        <w:right w:val="none" w:sz="0" w:space="0" w:color="auto"/>
      </w:divBdr>
    </w:div>
    <w:div w:id="508762335">
      <w:bodyDiv w:val="1"/>
      <w:marLeft w:val="0"/>
      <w:marRight w:val="0"/>
      <w:marTop w:val="0"/>
      <w:marBottom w:val="0"/>
      <w:divBdr>
        <w:top w:val="none" w:sz="0" w:space="0" w:color="auto"/>
        <w:left w:val="none" w:sz="0" w:space="0" w:color="auto"/>
        <w:bottom w:val="none" w:sz="0" w:space="0" w:color="auto"/>
        <w:right w:val="none" w:sz="0" w:space="0" w:color="auto"/>
      </w:divBdr>
    </w:div>
    <w:div w:id="658925046">
      <w:bodyDiv w:val="1"/>
      <w:marLeft w:val="0"/>
      <w:marRight w:val="0"/>
      <w:marTop w:val="0"/>
      <w:marBottom w:val="0"/>
      <w:divBdr>
        <w:top w:val="none" w:sz="0" w:space="0" w:color="auto"/>
        <w:left w:val="none" w:sz="0" w:space="0" w:color="auto"/>
        <w:bottom w:val="none" w:sz="0" w:space="0" w:color="auto"/>
        <w:right w:val="none" w:sz="0" w:space="0" w:color="auto"/>
      </w:divBdr>
    </w:div>
    <w:div w:id="868295227">
      <w:bodyDiv w:val="1"/>
      <w:marLeft w:val="0"/>
      <w:marRight w:val="0"/>
      <w:marTop w:val="0"/>
      <w:marBottom w:val="0"/>
      <w:divBdr>
        <w:top w:val="none" w:sz="0" w:space="0" w:color="auto"/>
        <w:left w:val="none" w:sz="0" w:space="0" w:color="auto"/>
        <w:bottom w:val="none" w:sz="0" w:space="0" w:color="auto"/>
        <w:right w:val="none" w:sz="0" w:space="0" w:color="auto"/>
      </w:divBdr>
    </w:div>
    <w:div w:id="1115902483">
      <w:bodyDiv w:val="1"/>
      <w:marLeft w:val="0"/>
      <w:marRight w:val="0"/>
      <w:marTop w:val="0"/>
      <w:marBottom w:val="0"/>
      <w:divBdr>
        <w:top w:val="none" w:sz="0" w:space="0" w:color="auto"/>
        <w:left w:val="none" w:sz="0" w:space="0" w:color="auto"/>
        <w:bottom w:val="none" w:sz="0" w:space="0" w:color="auto"/>
        <w:right w:val="none" w:sz="0" w:space="0" w:color="auto"/>
      </w:divBdr>
    </w:div>
    <w:div w:id="1271623124">
      <w:bodyDiv w:val="1"/>
      <w:marLeft w:val="0"/>
      <w:marRight w:val="0"/>
      <w:marTop w:val="0"/>
      <w:marBottom w:val="0"/>
      <w:divBdr>
        <w:top w:val="none" w:sz="0" w:space="0" w:color="auto"/>
        <w:left w:val="none" w:sz="0" w:space="0" w:color="auto"/>
        <w:bottom w:val="none" w:sz="0" w:space="0" w:color="auto"/>
        <w:right w:val="none" w:sz="0" w:space="0" w:color="auto"/>
      </w:divBdr>
    </w:div>
    <w:div w:id="1322536483">
      <w:bodyDiv w:val="1"/>
      <w:marLeft w:val="0"/>
      <w:marRight w:val="0"/>
      <w:marTop w:val="0"/>
      <w:marBottom w:val="0"/>
      <w:divBdr>
        <w:top w:val="none" w:sz="0" w:space="0" w:color="auto"/>
        <w:left w:val="none" w:sz="0" w:space="0" w:color="auto"/>
        <w:bottom w:val="none" w:sz="0" w:space="0" w:color="auto"/>
        <w:right w:val="none" w:sz="0" w:space="0" w:color="auto"/>
      </w:divBdr>
    </w:div>
    <w:div w:id="1673533851">
      <w:bodyDiv w:val="1"/>
      <w:marLeft w:val="0"/>
      <w:marRight w:val="0"/>
      <w:marTop w:val="0"/>
      <w:marBottom w:val="0"/>
      <w:divBdr>
        <w:top w:val="none" w:sz="0" w:space="0" w:color="auto"/>
        <w:left w:val="none" w:sz="0" w:space="0" w:color="auto"/>
        <w:bottom w:val="none" w:sz="0" w:space="0" w:color="auto"/>
        <w:right w:val="none" w:sz="0" w:space="0" w:color="auto"/>
      </w:divBdr>
    </w:div>
    <w:div w:id="1705516724">
      <w:bodyDiv w:val="1"/>
      <w:marLeft w:val="0"/>
      <w:marRight w:val="0"/>
      <w:marTop w:val="0"/>
      <w:marBottom w:val="0"/>
      <w:divBdr>
        <w:top w:val="none" w:sz="0" w:space="0" w:color="auto"/>
        <w:left w:val="none" w:sz="0" w:space="0" w:color="auto"/>
        <w:bottom w:val="none" w:sz="0" w:space="0" w:color="auto"/>
        <w:right w:val="none" w:sz="0" w:space="0" w:color="auto"/>
      </w:divBdr>
    </w:div>
    <w:div w:id="2125886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1475</TotalTime>
  <Pages>6</Pages>
  <Words>2962</Words>
  <Characters>16886</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dc:creator>
  <cp:keywords/>
  <dc:description/>
  <cp:lastModifiedBy>User</cp:lastModifiedBy>
  <cp:revision>44</cp:revision>
  <dcterms:created xsi:type="dcterms:W3CDTF">2023-03-17T11:29:00Z</dcterms:created>
  <dcterms:modified xsi:type="dcterms:W3CDTF">2023-11-21T10:10:00Z</dcterms:modified>
</cp:coreProperties>
</file>